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9C5AAD" w:rsidRDefault="00BB464D" w:rsidP="00BB464D">
      <w:pPr>
        <w:spacing w:after="0" w:line="360" w:lineRule="auto"/>
        <w:jc w:val="center"/>
        <w:rPr>
          <w:rFonts w:cs="Calibri"/>
          <w:b/>
          <w:sz w:val="24"/>
          <w:szCs w:val="24"/>
        </w:rPr>
      </w:pPr>
    </w:p>
    <w:p w14:paraId="791F0217" w14:textId="37FC0F0C" w:rsidR="00A63563" w:rsidRPr="009C5AAD" w:rsidRDefault="00A63563" w:rsidP="00BB464D">
      <w:pPr>
        <w:spacing w:after="0" w:line="360" w:lineRule="auto"/>
        <w:jc w:val="center"/>
        <w:rPr>
          <w:rFonts w:cs="Calibri"/>
          <w:b/>
          <w:sz w:val="24"/>
          <w:szCs w:val="24"/>
        </w:rPr>
      </w:pPr>
      <w:r w:rsidRPr="009C5AAD">
        <w:rPr>
          <w:rFonts w:cs="Calibri"/>
          <w:b/>
          <w:sz w:val="24"/>
          <w:szCs w:val="24"/>
        </w:rPr>
        <w:t xml:space="preserve">PROCESO </w:t>
      </w:r>
      <w:r w:rsidR="002E0F5A" w:rsidRPr="009C5AAD">
        <w:rPr>
          <w:rFonts w:cs="Calibri"/>
          <w:b/>
          <w:sz w:val="24"/>
          <w:szCs w:val="24"/>
        </w:rPr>
        <w:t>DE GESTIÓN DE</w:t>
      </w:r>
      <w:r w:rsidR="00B53D0D" w:rsidRPr="009C5AAD">
        <w:rPr>
          <w:rFonts w:cs="Calibri"/>
          <w:b/>
          <w:sz w:val="24"/>
          <w:szCs w:val="24"/>
        </w:rPr>
        <w:t xml:space="preserve"> FORMACIÓN PROFESIONAL INTEGRAL</w:t>
      </w:r>
    </w:p>
    <w:p w14:paraId="5E3BCBDD" w14:textId="74D77B8F" w:rsidR="00A63563" w:rsidRPr="009C5AAD" w:rsidRDefault="00A63563" w:rsidP="00BB464D">
      <w:pPr>
        <w:spacing w:after="0" w:line="360" w:lineRule="auto"/>
        <w:jc w:val="center"/>
        <w:rPr>
          <w:rFonts w:cs="Calibri"/>
          <w:b/>
          <w:color w:val="FF0000"/>
          <w:sz w:val="24"/>
          <w:szCs w:val="24"/>
        </w:rPr>
      </w:pPr>
      <w:r w:rsidRPr="009C5AAD">
        <w:rPr>
          <w:rFonts w:cs="Calibri"/>
          <w:b/>
          <w:sz w:val="24"/>
          <w:szCs w:val="24"/>
        </w:rPr>
        <w:t xml:space="preserve">FORMATO </w:t>
      </w:r>
      <w:r w:rsidR="00B53D0D" w:rsidRPr="009C5AAD">
        <w:rPr>
          <w:rFonts w:cs="Calibri"/>
          <w:b/>
          <w:sz w:val="24"/>
          <w:szCs w:val="24"/>
        </w:rPr>
        <w:t>GUÍA DE APRENDIZAJE</w:t>
      </w:r>
    </w:p>
    <w:p w14:paraId="26976494" w14:textId="77777777" w:rsidR="00BB464D" w:rsidRPr="009C5AAD" w:rsidRDefault="00BB464D" w:rsidP="00BB464D">
      <w:pPr>
        <w:spacing w:after="0" w:line="360" w:lineRule="auto"/>
        <w:jc w:val="center"/>
        <w:rPr>
          <w:rFonts w:cs="Calibri"/>
          <w:b/>
          <w:color w:val="FF0000"/>
          <w:sz w:val="24"/>
          <w:szCs w:val="24"/>
        </w:rPr>
      </w:pPr>
    </w:p>
    <w:p w14:paraId="65322F1D" w14:textId="14AA6DF9" w:rsidR="00B53D0D" w:rsidRPr="009C5AAD" w:rsidRDefault="003605B2" w:rsidP="00033399">
      <w:pPr>
        <w:spacing w:line="360" w:lineRule="auto"/>
        <w:jc w:val="both"/>
        <w:rPr>
          <w:rFonts w:cs="Calibri"/>
          <w:b/>
          <w:sz w:val="24"/>
          <w:szCs w:val="24"/>
        </w:rPr>
      </w:pPr>
      <w:r w:rsidRPr="009C5AAD">
        <w:rPr>
          <w:rFonts w:cs="Calibri"/>
          <w:b/>
          <w:sz w:val="24"/>
          <w:szCs w:val="24"/>
        </w:rPr>
        <w:t xml:space="preserve">1. </w:t>
      </w:r>
      <w:r w:rsidR="00B53D0D" w:rsidRPr="009C5AAD">
        <w:rPr>
          <w:rFonts w:cs="Calibri"/>
          <w:b/>
          <w:sz w:val="24"/>
          <w:szCs w:val="24"/>
        </w:rPr>
        <w:t>IDENTIFICACIÓN DE LA GUIA DE APRENDIZAJE</w:t>
      </w:r>
    </w:p>
    <w:p w14:paraId="6BEA0D94" w14:textId="77777777" w:rsidR="002A5306" w:rsidRPr="009C5AAD" w:rsidRDefault="002A5306" w:rsidP="002A5306">
      <w:pPr>
        <w:pStyle w:val="Prrafodelista"/>
        <w:numPr>
          <w:ilvl w:val="0"/>
          <w:numId w:val="32"/>
        </w:numPr>
        <w:spacing w:line="240" w:lineRule="auto"/>
        <w:jc w:val="both"/>
        <w:rPr>
          <w:rFonts w:ascii="Calibri" w:hAnsi="Calibri" w:cs="Calibri"/>
          <w:sz w:val="24"/>
          <w:szCs w:val="24"/>
        </w:rPr>
      </w:pPr>
      <w:r w:rsidRPr="009C5AAD">
        <w:rPr>
          <w:rFonts w:ascii="Calibri" w:hAnsi="Calibri" w:cs="Calibri"/>
          <w:sz w:val="24"/>
          <w:szCs w:val="24"/>
        </w:rPr>
        <w:t>Denominación del Programa de Formación: Sistemas Agropecuarios Ecológicos- Complementario.</w:t>
      </w:r>
    </w:p>
    <w:p w14:paraId="0D17E792" w14:textId="77777777" w:rsidR="002A5306" w:rsidRPr="009C5AAD" w:rsidRDefault="002A5306" w:rsidP="002A5306">
      <w:pPr>
        <w:pStyle w:val="Prrafodelista"/>
        <w:numPr>
          <w:ilvl w:val="0"/>
          <w:numId w:val="32"/>
        </w:numPr>
        <w:spacing w:line="240" w:lineRule="auto"/>
        <w:ind w:hanging="357"/>
        <w:jc w:val="both"/>
        <w:rPr>
          <w:rFonts w:ascii="Calibri" w:hAnsi="Calibri" w:cs="Calibri"/>
          <w:sz w:val="24"/>
          <w:szCs w:val="24"/>
        </w:rPr>
      </w:pPr>
      <w:r w:rsidRPr="009C5AAD">
        <w:rPr>
          <w:rFonts w:ascii="Calibri" w:hAnsi="Calibri" w:cs="Calibri"/>
          <w:sz w:val="24"/>
          <w:szCs w:val="24"/>
        </w:rPr>
        <w:t>Código del Programa de Formación: 733193</w:t>
      </w:r>
    </w:p>
    <w:p w14:paraId="691B88CE" w14:textId="77777777" w:rsidR="002A5306" w:rsidRPr="009C5AAD" w:rsidRDefault="002A5306" w:rsidP="002A5306">
      <w:pPr>
        <w:pStyle w:val="Prrafodelista"/>
        <w:numPr>
          <w:ilvl w:val="0"/>
          <w:numId w:val="32"/>
        </w:numPr>
        <w:spacing w:line="240" w:lineRule="auto"/>
        <w:ind w:hanging="357"/>
        <w:jc w:val="both"/>
        <w:rPr>
          <w:rFonts w:ascii="Calibri" w:hAnsi="Calibri" w:cs="Calibri"/>
          <w:sz w:val="24"/>
          <w:szCs w:val="24"/>
        </w:rPr>
      </w:pPr>
      <w:r w:rsidRPr="009C5AAD">
        <w:rPr>
          <w:rFonts w:ascii="Calibri" w:hAnsi="Calibri" w:cs="Calibri"/>
          <w:sz w:val="24"/>
          <w:szCs w:val="24"/>
        </w:rPr>
        <w:t>Nombre del proyecto: Ejecución de labores del cultivo, cosecha, cría y cuidado de especies menores bajo principios ecológicos en la comunidad de Campoalegre Guainía para la vigencia 2025-2026</w:t>
      </w:r>
    </w:p>
    <w:p w14:paraId="292019F3" w14:textId="6C3C8DA9" w:rsidR="002A5306" w:rsidRPr="009C5AAD" w:rsidRDefault="002A5306" w:rsidP="002B32D1">
      <w:pPr>
        <w:numPr>
          <w:ilvl w:val="0"/>
          <w:numId w:val="23"/>
        </w:numPr>
        <w:spacing w:after="0" w:line="240" w:lineRule="auto"/>
        <w:ind w:hanging="357"/>
        <w:jc w:val="both"/>
        <w:rPr>
          <w:rFonts w:cs="Calibri"/>
          <w:color w:val="000000" w:themeColor="text1"/>
          <w:sz w:val="24"/>
          <w:szCs w:val="24"/>
        </w:rPr>
      </w:pPr>
      <w:r w:rsidRPr="009C5AAD">
        <w:rPr>
          <w:rFonts w:cs="Calibri"/>
          <w:sz w:val="24"/>
          <w:szCs w:val="24"/>
        </w:rPr>
        <w:t>Competencia:</w:t>
      </w:r>
      <w:r w:rsidRPr="009C5AAD">
        <w:rPr>
          <w:rFonts w:cs="Calibri"/>
          <w:color w:val="000000" w:themeColor="text1"/>
          <w:sz w:val="24"/>
          <w:szCs w:val="24"/>
        </w:rPr>
        <w:t xml:space="preserve"> Proponer alternativas de solución que contribuyan al logro de los objetivos de acuerdo con el nivel de importancia y responsabilidad de las funciones asignadas por la organización.</w:t>
      </w:r>
    </w:p>
    <w:p w14:paraId="4B2769F5" w14:textId="67725B29" w:rsidR="002A5306" w:rsidRPr="009C5AAD" w:rsidRDefault="002A5306" w:rsidP="002B32D1">
      <w:pPr>
        <w:numPr>
          <w:ilvl w:val="0"/>
          <w:numId w:val="23"/>
        </w:numPr>
        <w:spacing w:after="0" w:line="240" w:lineRule="auto"/>
        <w:ind w:hanging="357"/>
        <w:jc w:val="both"/>
        <w:rPr>
          <w:rFonts w:cs="Calibri"/>
          <w:color w:val="000000" w:themeColor="text1"/>
          <w:sz w:val="24"/>
          <w:szCs w:val="24"/>
        </w:rPr>
      </w:pPr>
      <w:r w:rsidRPr="009C5AAD">
        <w:rPr>
          <w:rFonts w:cs="Calibri"/>
          <w:color w:val="000000" w:themeColor="text1"/>
          <w:sz w:val="24"/>
          <w:szCs w:val="24"/>
        </w:rPr>
        <w:t xml:space="preserve">Resultados de Aprendizaje Alcanzar: </w:t>
      </w:r>
    </w:p>
    <w:p w14:paraId="129CB647" w14:textId="5372A61E" w:rsidR="002A5306" w:rsidRPr="009C5AAD" w:rsidRDefault="002A5306" w:rsidP="002A5306">
      <w:pPr>
        <w:pStyle w:val="Prrafodelista"/>
        <w:numPr>
          <w:ilvl w:val="0"/>
          <w:numId w:val="33"/>
        </w:numPr>
        <w:spacing w:after="0" w:line="240" w:lineRule="auto"/>
        <w:jc w:val="both"/>
        <w:rPr>
          <w:rFonts w:ascii="Calibri" w:hAnsi="Calibri" w:cs="Calibri"/>
          <w:color w:val="000000" w:themeColor="text1"/>
          <w:sz w:val="24"/>
          <w:szCs w:val="24"/>
        </w:rPr>
      </w:pPr>
      <w:r w:rsidRPr="009C5AAD">
        <w:rPr>
          <w:rFonts w:ascii="Calibri" w:hAnsi="Calibri" w:cs="Calibri"/>
          <w:color w:val="000000" w:themeColor="text1"/>
          <w:sz w:val="24"/>
          <w:szCs w:val="24"/>
        </w:rPr>
        <w:t>Formular el proyecto productivo, incorporando el estudio de mercados, operativo, organizacional, legal y financiero, de acuerdo a los requerimientos del sector</w:t>
      </w:r>
    </w:p>
    <w:p w14:paraId="21098920" w14:textId="06971828" w:rsidR="002A5306" w:rsidRPr="009C5AAD" w:rsidRDefault="002A5306" w:rsidP="002A5306">
      <w:pPr>
        <w:pStyle w:val="Prrafodelista"/>
        <w:numPr>
          <w:ilvl w:val="0"/>
          <w:numId w:val="33"/>
        </w:numPr>
        <w:spacing w:after="0" w:line="240" w:lineRule="auto"/>
        <w:jc w:val="both"/>
        <w:rPr>
          <w:rFonts w:ascii="Calibri" w:hAnsi="Calibri" w:cs="Calibri"/>
          <w:color w:val="000000" w:themeColor="text1"/>
          <w:sz w:val="24"/>
          <w:szCs w:val="24"/>
        </w:rPr>
      </w:pPr>
      <w:r w:rsidRPr="009C5AAD">
        <w:rPr>
          <w:rFonts w:ascii="Calibri" w:hAnsi="Calibri" w:cs="Calibri"/>
          <w:color w:val="000000" w:themeColor="text1"/>
          <w:sz w:val="24"/>
          <w:szCs w:val="24"/>
        </w:rPr>
        <w:t>Ejecutar actividades relacionadas con el mercadeo y la administración de unidades agropecuarias de acuerdo a las líneas productivas y plan de mercadeo</w:t>
      </w:r>
    </w:p>
    <w:p w14:paraId="05DE6779" w14:textId="579AEC09" w:rsidR="002A5306" w:rsidRPr="009C5AAD" w:rsidRDefault="002A5306" w:rsidP="002A5306">
      <w:pPr>
        <w:pStyle w:val="Prrafodelista"/>
        <w:numPr>
          <w:ilvl w:val="0"/>
          <w:numId w:val="33"/>
        </w:numPr>
        <w:spacing w:after="0" w:line="240" w:lineRule="auto"/>
        <w:jc w:val="both"/>
        <w:rPr>
          <w:rFonts w:ascii="Calibri" w:hAnsi="Calibri" w:cs="Calibri"/>
          <w:color w:val="000000" w:themeColor="text1"/>
          <w:sz w:val="24"/>
          <w:szCs w:val="24"/>
        </w:rPr>
      </w:pPr>
      <w:r w:rsidRPr="009C5AAD">
        <w:rPr>
          <w:rFonts w:ascii="Calibri" w:hAnsi="Calibri" w:cs="Calibri"/>
          <w:color w:val="000000" w:themeColor="text1"/>
          <w:sz w:val="24"/>
          <w:szCs w:val="24"/>
        </w:rPr>
        <w:t>Identificar oportunidad de negocio para la elaboración del perfil del proyecto, de acuerdo con las metodologías existentes</w:t>
      </w:r>
    </w:p>
    <w:p w14:paraId="5C11DF1B" w14:textId="34109A83" w:rsidR="002A5306" w:rsidRPr="009C5AAD" w:rsidRDefault="002A5306" w:rsidP="002A5306">
      <w:pPr>
        <w:pStyle w:val="Prrafodelista"/>
        <w:numPr>
          <w:ilvl w:val="0"/>
          <w:numId w:val="33"/>
        </w:numPr>
        <w:spacing w:after="0" w:line="240" w:lineRule="auto"/>
        <w:jc w:val="both"/>
        <w:rPr>
          <w:rFonts w:ascii="Calibri" w:hAnsi="Calibri" w:cs="Calibri"/>
          <w:color w:val="000000" w:themeColor="text1"/>
          <w:sz w:val="24"/>
          <w:szCs w:val="24"/>
        </w:rPr>
      </w:pPr>
      <w:r w:rsidRPr="009C5AAD">
        <w:rPr>
          <w:rFonts w:ascii="Calibri" w:hAnsi="Calibri" w:cs="Calibri"/>
          <w:color w:val="000000" w:themeColor="text1"/>
          <w:sz w:val="24"/>
          <w:szCs w:val="24"/>
        </w:rPr>
        <w:t>Registrar información de operación, utilizando comprobantes y documentos según normas vigentes y procedimientos organizacionales</w:t>
      </w:r>
    </w:p>
    <w:p w14:paraId="372321B3" w14:textId="5AD236CD" w:rsidR="002A5306" w:rsidRPr="009C5AAD" w:rsidRDefault="002A5306" w:rsidP="002A5306">
      <w:pPr>
        <w:numPr>
          <w:ilvl w:val="0"/>
          <w:numId w:val="23"/>
        </w:numPr>
        <w:spacing w:after="0" w:line="240" w:lineRule="auto"/>
        <w:jc w:val="both"/>
        <w:rPr>
          <w:rFonts w:cs="Calibri"/>
          <w:color w:val="000000" w:themeColor="text1"/>
          <w:sz w:val="24"/>
          <w:szCs w:val="24"/>
        </w:rPr>
      </w:pPr>
      <w:r w:rsidRPr="009C5AAD">
        <w:rPr>
          <w:rFonts w:cs="Calibri"/>
          <w:color w:val="000000" w:themeColor="text1"/>
          <w:sz w:val="24"/>
          <w:szCs w:val="24"/>
        </w:rPr>
        <w:t>Duración de la Guía: 110 horas</w:t>
      </w:r>
    </w:p>
    <w:p w14:paraId="3A98851B" w14:textId="14DC0EC9" w:rsidR="002A5306" w:rsidRPr="009C5AAD" w:rsidRDefault="002A5306" w:rsidP="002A5306">
      <w:pPr>
        <w:spacing w:after="0" w:line="240" w:lineRule="auto"/>
        <w:jc w:val="both"/>
        <w:rPr>
          <w:rFonts w:cs="Calibri"/>
          <w:color w:val="000000" w:themeColor="text1"/>
          <w:sz w:val="24"/>
          <w:szCs w:val="24"/>
        </w:rPr>
      </w:pPr>
    </w:p>
    <w:p w14:paraId="26A9EEE2" w14:textId="291977D6" w:rsidR="002A5306" w:rsidRPr="009C5AAD" w:rsidRDefault="002A5306" w:rsidP="002A5306">
      <w:pPr>
        <w:spacing w:after="0" w:line="240" w:lineRule="auto"/>
        <w:jc w:val="both"/>
        <w:rPr>
          <w:rFonts w:cs="Calibri"/>
          <w:color w:val="000000" w:themeColor="text1"/>
          <w:sz w:val="24"/>
          <w:szCs w:val="24"/>
        </w:rPr>
      </w:pPr>
    </w:p>
    <w:p w14:paraId="4AFB9BAC" w14:textId="2BF9886D" w:rsidR="002A5306" w:rsidRPr="009C5AAD" w:rsidRDefault="002A5306" w:rsidP="002A5306">
      <w:pPr>
        <w:spacing w:after="0" w:line="240" w:lineRule="auto"/>
        <w:jc w:val="both"/>
        <w:rPr>
          <w:rFonts w:cs="Calibri"/>
          <w:color w:val="000000" w:themeColor="text1"/>
          <w:sz w:val="24"/>
          <w:szCs w:val="24"/>
        </w:rPr>
      </w:pPr>
    </w:p>
    <w:p w14:paraId="6395F881" w14:textId="0CF25195" w:rsidR="00B53D0D" w:rsidRPr="009C5AAD" w:rsidRDefault="00B53D0D" w:rsidP="009448E8">
      <w:pPr>
        <w:spacing w:after="0" w:line="240" w:lineRule="auto"/>
        <w:rPr>
          <w:rFonts w:cs="Calibri"/>
          <w:b/>
          <w:sz w:val="24"/>
          <w:szCs w:val="24"/>
        </w:rPr>
      </w:pPr>
      <w:r w:rsidRPr="009C5AAD">
        <w:rPr>
          <w:rFonts w:cs="Calibri"/>
          <w:b/>
          <w:sz w:val="24"/>
          <w:szCs w:val="24"/>
        </w:rPr>
        <w:t>2. PRESENTACIÓN</w:t>
      </w:r>
    </w:p>
    <w:p w14:paraId="1DA46D31" w14:textId="77777777" w:rsidR="00CE69A9" w:rsidRPr="009C5AAD" w:rsidRDefault="00CE69A9" w:rsidP="009448E8">
      <w:pPr>
        <w:spacing w:after="0" w:line="240" w:lineRule="auto"/>
        <w:rPr>
          <w:rFonts w:eastAsiaTheme="minorHAnsi" w:cs="Calibri"/>
          <w:sz w:val="24"/>
          <w:szCs w:val="24"/>
        </w:rPr>
      </w:pPr>
    </w:p>
    <w:p w14:paraId="43D6B77B" w14:textId="77777777" w:rsidR="002A5306" w:rsidRPr="009C5AAD" w:rsidRDefault="002A5306" w:rsidP="002A5306">
      <w:pPr>
        <w:tabs>
          <w:tab w:val="left" w:pos="4320"/>
          <w:tab w:val="left" w:pos="4485"/>
          <w:tab w:val="left" w:pos="5445"/>
        </w:tabs>
        <w:spacing w:line="240" w:lineRule="auto"/>
        <w:jc w:val="both"/>
        <w:rPr>
          <w:rFonts w:cs="Calibri"/>
          <w:i/>
          <w:sz w:val="24"/>
          <w:szCs w:val="24"/>
          <w:lang w:val="es-MX"/>
        </w:rPr>
      </w:pPr>
      <w:r w:rsidRPr="009C5AAD">
        <w:rPr>
          <w:rFonts w:cs="Calibri"/>
          <w:i/>
          <w:sz w:val="24"/>
          <w:szCs w:val="24"/>
          <w:lang w:val="es-MX"/>
        </w:rPr>
        <w:t>Las labores culturales son aquellas actividades de mantenimiento y cuidado que se llevan a cabo durante toda la producción de cualquier tipo de planta ya sea a campo abierto o en agricultura protegida o en invernaderos. El objetivo principal de realizar estas actividades es brindarle las condiciones y los requerimientos que las plantas necesitan para crecer.</w:t>
      </w:r>
    </w:p>
    <w:p w14:paraId="7C1F3512" w14:textId="65C4A40F" w:rsidR="002A5306" w:rsidRPr="009C5AAD" w:rsidRDefault="002A5306" w:rsidP="002A5306">
      <w:pPr>
        <w:tabs>
          <w:tab w:val="left" w:pos="4320"/>
          <w:tab w:val="left" w:pos="4485"/>
          <w:tab w:val="left" w:pos="5445"/>
        </w:tabs>
        <w:spacing w:line="240" w:lineRule="auto"/>
        <w:jc w:val="both"/>
        <w:rPr>
          <w:rFonts w:cs="Calibri"/>
          <w:i/>
          <w:sz w:val="24"/>
          <w:szCs w:val="24"/>
          <w:lang w:val="es-MX"/>
        </w:rPr>
      </w:pPr>
      <w:r w:rsidRPr="009C5AAD">
        <w:rPr>
          <w:rFonts w:cs="Calibri"/>
          <w:i/>
          <w:sz w:val="24"/>
          <w:szCs w:val="24"/>
          <w:lang w:val="es-MX"/>
        </w:rPr>
        <w:t>Estas actividades ofrecen una mayor eficiencia en la regulación y aplicación de los nutrientes, lo cual implica un correcto uso de los recursos como el agua y los fertilizantes, así como un bajo costo de mantenimiento; así mismo, es posible obtener una mayor cantidad de plantas y una producción con más calidad.</w:t>
      </w:r>
    </w:p>
    <w:p w14:paraId="5443E91A" w14:textId="77777777" w:rsidR="002A5306" w:rsidRPr="009C5AAD" w:rsidRDefault="002A5306" w:rsidP="002A5306">
      <w:pPr>
        <w:tabs>
          <w:tab w:val="left" w:pos="4320"/>
          <w:tab w:val="left" w:pos="4485"/>
          <w:tab w:val="left" w:pos="5445"/>
        </w:tabs>
        <w:spacing w:line="240" w:lineRule="auto"/>
        <w:jc w:val="both"/>
        <w:rPr>
          <w:rFonts w:cs="Calibri"/>
          <w:i/>
          <w:sz w:val="24"/>
          <w:szCs w:val="24"/>
          <w:lang w:val="es-MX"/>
        </w:rPr>
      </w:pPr>
      <w:r w:rsidRPr="009C5AAD">
        <w:rPr>
          <w:rFonts w:cs="Calibri"/>
          <w:i/>
          <w:sz w:val="24"/>
          <w:szCs w:val="24"/>
          <w:lang w:val="es-MX"/>
        </w:rPr>
        <w:lastRenderedPageBreak/>
        <w:t>Entre las principales labores culturales está el riego, el cual es una de las tareas principales que ayuda a que las plantas puedan crecer más rápido, de forma saludable y bien hidratadas.</w:t>
      </w:r>
    </w:p>
    <w:p w14:paraId="4C526422" w14:textId="77777777" w:rsidR="002A5306" w:rsidRPr="009C5AAD" w:rsidRDefault="002A5306" w:rsidP="002A5306">
      <w:pPr>
        <w:tabs>
          <w:tab w:val="left" w:pos="4320"/>
          <w:tab w:val="left" w:pos="4485"/>
          <w:tab w:val="left" w:pos="5445"/>
        </w:tabs>
        <w:spacing w:line="240" w:lineRule="auto"/>
        <w:jc w:val="both"/>
        <w:rPr>
          <w:rFonts w:cs="Calibri"/>
          <w:i/>
          <w:sz w:val="24"/>
          <w:szCs w:val="24"/>
          <w:lang w:val="es-MX"/>
        </w:rPr>
      </w:pPr>
      <w:r w:rsidRPr="009C5AAD">
        <w:rPr>
          <w:rFonts w:cs="Calibri"/>
          <w:i/>
          <w:sz w:val="24"/>
          <w:szCs w:val="24"/>
          <w:lang w:val="es-MX"/>
        </w:rPr>
        <w:t xml:space="preserve">Otro de los aspectos importantes dentro de estas labores es la nutrición, ya que es la que </w:t>
      </w:r>
      <w:proofErr w:type="gramStart"/>
      <w:r w:rsidRPr="009C5AAD">
        <w:rPr>
          <w:rFonts w:cs="Calibri"/>
          <w:i/>
          <w:sz w:val="24"/>
          <w:szCs w:val="24"/>
          <w:lang w:val="es-MX"/>
        </w:rPr>
        <w:t>le</w:t>
      </w:r>
      <w:proofErr w:type="gramEnd"/>
      <w:r w:rsidRPr="009C5AAD">
        <w:rPr>
          <w:rFonts w:cs="Calibri"/>
          <w:i/>
          <w:sz w:val="24"/>
          <w:szCs w:val="24"/>
          <w:lang w:val="es-MX"/>
        </w:rPr>
        <w:t xml:space="preserve"> aporta a las plantas los elementos necesarios, ayuda a mantener una producción constante y a aumentar el rendimiento de los cultivos</w:t>
      </w:r>
    </w:p>
    <w:p w14:paraId="0FD85674" w14:textId="4496C320" w:rsidR="002A5306" w:rsidRPr="009C5AAD" w:rsidRDefault="002A5306" w:rsidP="002A5306">
      <w:pPr>
        <w:tabs>
          <w:tab w:val="left" w:pos="4320"/>
          <w:tab w:val="left" w:pos="4485"/>
          <w:tab w:val="left" w:pos="5445"/>
        </w:tabs>
        <w:spacing w:line="240" w:lineRule="auto"/>
        <w:jc w:val="both"/>
        <w:rPr>
          <w:rFonts w:cs="Calibri"/>
          <w:i/>
          <w:sz w:val="24"/>
          <w:szCs w:val="24"/>
          <w:lang w:val="es-MX"/>
        </w:rPr>
      </w:pPr>
      <w:r w:rsidRPr="009C5AAD">
        <w:rPr>
          <w:rFonts w:cs="Calibri"/>
          <w:i/>
          <w:sz w:val="24"/>
          <w:szCs w:val="24"/>
          <w:lang w:val="es-MX"/>
        </w:rPr>
        <w:t>El tutorado, la poda y el raleo entre otros, también, forman parte de estas labores, ya que por una parte ayudan a brindar soporte y por otra permiten formar a las plantas con una estructura adecuada para soportar el peso de los frutos y admitir la entrada de luz; además estas actividades ayudan a evitar la competencia por los nutrientes y permiten realizar la cosecha de forma correcta y sencilla.</w:t>
      </w:r>
    </w:p>
    <w:p w14:paraId="04DB577D" w14:textId="66C876B1" w:rsidR="009448E8" w:rsidRPr="009C5AAD" w:rsidRDefault="00A22973" w:rsidP="00A22973">
      <w:pPr>
        <w:pStyle w:val="Prrafodelista"/>
        <w:tabs>
          <w:tab w:val="left" w:pos="3828"/>
        </w:tabs>
        <w:spacing w:line="360" w:lineRule="auto"/>
        <w:jc w:val="both"/>
        <w:rPr>
          <w:rFonts w:ascii="Calibri" w:hAnsi="Calibri" w:cs="Calibri"/>
          <w:sz w:val="24"/>
          <w:szCs w:val="24"/>
          <w:lang w:val="es-MX"/>
        </w:rPr>
      </w:pPr>
      <w:r w:rsidRPr="009C5AAD">
        <w:rPr>
          <w:rFonts w:ascii="Calibri" w:hAnsi="Calibri" w:cs="Calibri"/>
          <w:noProof/>
          <w:sz w:val="24"/>
          <w:szCs w:val="24"/>
          <w:lang w:val="es-MX"/>
        </w:rPr>
        <w:drawing>
          <wp:anchor distT="0" distB="0" distL="114300" distR="114300" simplePos="0" relativeHeight="251661312" behindDoc="0" locked="0" layoutInCell="1" allowOverlap="1" wp14:anchorId="71067FFD" wp14:editId="502A422D">
            <wp:simplePos x="0" y="0"/>
            <wp:positionH relativeFrom="margin">
              <wp:align>left</wp:align>
            </wp:positionH>
            <wp:positionV relativeFrom="paragraph">
              <wp:posOffset>214391</wp:posOffset>
            </wp:positionV>
            <wp:extent cx="5782090" cy="3776354"/>
            <wp:effectExtent l="0" t="0" r="9525" b="0"/>
            <wp:wrapTopAndBottom/>
            <wp:docPr id="9877816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2090" cy="3776354"/>
                    </a:xfrm>
                    <a:prstGeom prst="rect">
                      <a:avLst/>
                    </a:prstGeom>
                    <a:noFill/>
                  </pic:spPr>
                </pic:pic>
              </a:graphicData>
            </a:graphic>
          </wp:anchor>
        </w:drawing>
      </w:r>
    </w:p>
    <w:p w14:paraId="7D5CAAE3" w14:textId="77777777" w:rsidR="00A22973" w:rsidRPr="009C5AAD" w:rsidRDefault="00A22973" w:rsidP="00A22973">
      <w:pPr>
        <w:pStyle w:val="Prrafodelista"/>
        <w:tabs>
          <w:tab w:val="left" w:pos="3828"/>
        </w:tabs>
        <w:spacing w:line="360" w:lineRule="auto"/>
        <w:jc w:val="both"/>
        <w:rPr>
          <w:rFonts w:ascii="Calibri" w:hAnsi="Calibri" w:cs="Calibri"/>
          <w:sz w:val="24"/>
          <w:szCs w:val="24"/>
          <w:lang w:val="es-MX"/>
        </w:rPr>
      </w:pPr>
    </w:p>
    <w:p w14:paraId="2691529D" w14:textId="77777777" w:rsidR="00A22973" w:rsidRPr="009C5AAD" w:rsidRDefault="00A22973" w:rsidP="00A22973">
      <w:pPr>
        <w:pStyle w:val="Prrafodelista"/>
        <w:tabs>
          <w:tab w:val="left" w:pos="3828"/>
        </w:tabs>
        <w:spacing w:line="360" w:lineRule="auto"/>
        <w:jc w:val="both"/>
        <w:rPr>
          <w:rFonts w:ascii="Calibri" w:hAnsi="Calibri" w:cs="Calibri"/>
          <w:sz w:val="24"/>
          <w:szCs w:val="24"/>
          <w:lang w:val="es-MX"/>
        </w:rPr>
      </w:pPr>
    </w:p>
    <w:p w14:paraId="05E7627C" w14:textId="63E93677" w:rsidR="00B53D0D" w:rsidRPr="009C5AAD" w:rsidRDefault="00B53D0D" w:rsidP="00033399">
      <w:pPr>
        <w:tabs>
          <w:tab w:val="left" w:pos="4320"/>
          <w:tab w:val="left" w:pos="4485"/>
          <w:tab w:val="left" w:pos="5445"/>
        </w:tabs>
        <w:spacing w:line="360" w:lineRule="auto"/>
        <w:jc w:val="both"/>
        <w:rPr>
          <w:rFonts w:cs="Calibri"/>
          <w:b/>
          <w:sz w:val="24"/>
          <w:szCs w:val="24"/>
          <w:lang w:val="es-MX"/>
        </w:rPr>
      </w:pPr>
      <w:r w:rsidRPr="009C5AAD">
        <w:rPr>
          <w:rFonts w:cs="Calibri"/>
          <w:b/>
          <w:sz w:val="24"/>
          <w:szCs w:val="24"/>
          <w:lang w:val="es-MX"/>
        </w:rPr>
        <w:t>3.  FORMULACIÓN DE LAS ACTIVIDADES DE APRENDIZAJE</w:t>
      </w:r>
    </w:p>
    <w:p w14:paraId="18B9DB2F" w14:textId="77777777" w:rsidR="00B53D0D" w:rsidRPr="009C5AAD"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9C5AAD">
        <w:rPr>
          <w:rFonts w:ascii="Calibri" w:hAnsi="Calibri" w:cs="Calibri"/>
          <w:b/>
          <w:bCs/>
          <w:sz w:val="24"/>
          <w:szCs w:val="24"/>
          <w:lang w:val="es-MX"/>
        </w:rPr>
        <w:t>Descripción de la(s) Actividad(es)</w:t>
      </w:r>
    </w:p>
    <w:p w14:paraId="7D9E4CD0" w14:textId="6547130F" w:rsidR="00172F63" w:rsidRPr="009C5AAD" w:rsidRDefault="00FE7202" w:rsidP="00CC084F">
      <w:pPr>
        <w:tabs>
          <w:tab w:val="left" w:pos="4320"/>
          <w:tab w:val="left" w:pos="4485"/>
          <w:tab w:val="left" w:pos="5445"/>
        </w:tabs>
        <w:spacing w:line="360" w:lineRule="auto"/>
        <w:jc w:val="both"/>
        <w:rPr>
          <w:rFonts w:cs="Calibri"/>
          <w:b/>
          <w:bCs/>
          <w:sz w:val="24"/>
          <w:szCs w:val="24"/>
          <w:lang w:val="es-MX"/>
        </w:rPr>
      </w:pPr>
      <w:r w:rsidRPr="009C5AAD">
        <w:rPr>
          <w:rFonts w:cs="Calibri"/>
          <w:b/>
          <w:bCs/>
          <w:sz w:val="24"/>
          <w:szCs w:val="24"/>
          <w:lang w:val="es-MX"/>
        </w:rPr>
        <w:t xml:space="preserve">3.1 </w:t>
      </w:r>
      <w:r w:rsidR="008D7773" w:rsidRPr="009C5AAD">
        <w:rPr>
          <w:rFonts w:cs="Calibri"/>
          <w:b/>
          <w:bCs/>
          <w:sz w:val="24"/>
          <w:szCs w:val="24"/>
          <w:lang w:val="es-MX"/>
        </w:rPr>
        <w:t>Actividades de refle</w:t>
      </w:r>
      <w:r w:rsidR="007553B0" w:rsidRPr="009C5AAD">
        <w:rPr>
          <w:rFonts w:cs="Calibri"/>
          <w:b/>
          <w:bCs/>
          <w:sz w:val="24"/>
          <w:szCs w:val="24"/>
          <w:lang w:val="es-MX"/>
        </w:rPr>
        <w:t>xi</w:t>
      </w:r>
      <w:r w:rsidR="008D7773" w:rsidRPr="009C5AAD">
        <w:rPr>
          <w:rFonts w:cs="Calibri"/>
          <w:b/>
          <w:bCs/>
          <w:sz w:val="24"/>
          <w:szCs w:val="24"/>
          <w:lang w:val="es-MX"/>
        </w:rPr>
        <w:t>ón inicial</w:t>
      </w:r>
      <w:r w:rsidR="003630EC" w:rsidRPr="009C5AAD">
        <w:rPr>
          <w:rFonts w:cs="Calibri"/>
          <w:b/>
          <w:bCs/>
          <w:sz w:val="24"/>
          <w:szCs w:val="24"/>
          <w:lang w:val="es-MX"/>
        </w:rPr>
        <w:t>:</w:t>
      </w:r>
    </w:p>
    <w:p w14:paraId="30208798" w14:textId="77777777" w:rsidR="00DD7DE9" w:rsidRPr="009C5AAD"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9C5AAD">
        <w:rPr>
          <w:rFonts w:eastAsia="Arial" w:cs="Calibri"/>
          <w:bCs/>
          <w:sz w:val="24"/>
          <w:szCs w:val="24"/>
        </w:rPr>
        <w:lastRenderedPageBreak/>
        <w:t xml:space="preserve">Descripción de la actividad: </w:t>
      </w:r>
    </w:p>
    <w:p w14:paraId="7F5FAEF2" w14:textId="18233F86" w:rsidR="002A5306" w:rsidRPr="009C5AAD" w:rsidRDefault="002A5306" w:rsidP="002A5306">
      <w:pPr>
        <w:pStyle w:val="Prrafodelista"/>
        <w:spacing w:after="0" w:line="360" w:lineRule="auto"/>
        <w:ind w:left="0"/>
        <w:jc w:val="both"/>
        <w:rPr>
          <w:rFonts w:ascii="Calibri" w:eastAsia="Calibri" w:hAnsi="Calibri" w:cs="Calibri"/>
          <w:sz w:val="24"/>
          <w:szCs w:val="24"/>
          <w:lang w:val="es-MX"/>
        </w:rPr>
      </w:pPr>
      <w:r w:rsidRPr="009C5AAD">
        <w:rPr>
          <w:rFonts w:ascii="Calibri" w:eastAsia="Arial" w:hAnsi="Calibri" w:cs="Calibri"/>
          <w:b/>
          <w:sz w:val="24"/>
          <w:szCs w:val="24"/>
        </w:rPr>
        <w:t>Actividad n° 1:</w:t>
      </w:r>
      <w:r w:rsidRPr="009C5AAD">
        <w:rPr>
          <w:rFonts w:ascii="Calibri" w:eastAsia="Arial" w:hAnsi="Calibri" w:cs="Calibri"/>
          <w:bCs/>
          <w:sz w:val="24"/>
          <w:szCs w:val="24"/>
        </w:rPr>
        <w:t xml:space="preserve"> </w:t>
      </w:r>
      <w:r w:rsidRPr="009C5AAD">
        <w:rPr>
          <w:rFonts w:ascii="Calibri" w:eastAsia="Calibri" w:hAnsi="Calibri" w:cs="Calibri"/>
          <w:b/>
          <w:i/>
          <w:sz w:val="24"/>
          <w:szCs w:val="24"/>
          <w:lang w:val="es-MX"/>
        </w:rPr>
        <w:t xml:space="preserve">Analizando cuestionamientos.  </w:t>
      </w:r>
      <w:r w:rsidRPr="009C5AAD">
        <w:rPr>
          <w:rFonts w:ascii="Calibri" w:eastAsia="Calibri" w:hAnsi="Calibri" w:cs="Calibri"/>
          <w:sz w:val="24"/>
          <w:szCs w:val="24"/>
          <w:lang w:val="es-MX"/>
        </w:rPr>
        <w:t>Con el objetivo</w:t>
      </w:r>
      <w:r w:rsidRPr="009C5AAD">
        <w:rPr>
          <w:rFonts w:ascii="Calibri" w:eastAsia="Calibri" w:hAnsi="Calibri" w:cs="Calibri"/>
          <w:b/>
          <w:i/>
          <w:sz w:val="24"/>
          <w:szCs w:val="24"/>
          <w:lang w:val="es-MX"/>
        </w:rPr>
        <w:t xml:space="preserve"> </w:t>
      </w:r>
      <w:r w:rsidRPr="009C5AAD">
        <w:rPr>
          <w:rFonts w:ascii="Calibri" w:eastAsia="Calibri" w:hAnsi="Calibri" w:cs="Calibri"/>
          <w:sz w:val="24"/>
          <w:szCs w:val="24"/>
          <w:lang w:val="es-MX"/>
        </w:rPr>
        <w:t>de</w:t>
      </w:r>
      <w:r w:rsidRPr="009C5AAD">
        <w:rPr>
          <w:rFonts w:ascii="Calibri" w:eastAsia="Calibri" w:hAnsi="Calibri" w:cs="Calibri"/>
          <w:b/>
          <w:sz w:val="24"/>
          <w:szCs w:val="24"/>
          <w:lang w:val="es-MX"/>
        </w:rPr>
        <w:t xml:space="preserve"> </w:t>
      </w:r>
      <w:r w:rsidRPr="009C5AAD">
        <w:rPr>
          <w:rFonts w:ascii="Calibri" w:eastAsia="Calibri" w:hAnsi="Calibri" w:cs="Calibri"/>
          <w:sz w:val="24"/>
          <w:szCs w:val="24"/>
          <w:lang w:val="es-MX"/>
        </w:rPr>
        <w:t>interiorizar</w:t>
      </w:r>
      <w:r w:rsidRPr="009C5AAD">
        <w:rPr>
          <w:rFonts w:ascii="Calibri" w:eastAsia="Calibri" w:hAnsi="Calibri" w:cs="Calibri"/>
          <w:b/>
          <w:sz w:val="24"/>
          <w:szCs w:val="24"/>
          <w:lang w:val="es-MX"/>
        </w:rPr>
        <w:t xml:space="preserve"> </w:t>
      </w:r>
      <w:r w:rsidRPr="009C5AAD">
        <w:rPr>
          <w:rFonts w:ascii="Calibri" w:eastAsia="Calibri" w:hAnsi="Calibri" w:cs="Calibri"/>
          <w:sz w:val="24"/>
          <w:szCs w:val="24"/>
          <w:lang w:val="es-MX"/>
        </w:rPr>
        <w:t>y reflexionar sobre la temática a desarrollar durante la ejecución de esta guía de aprendizaje y teniendo en cuenta nuestro desempeño como futuros Técnicos en Sistemas Agropecuarios</w:t>
      </w:r>
      <w:r w:rsidRPr="009C5AAD">
        <w:rPr>
          <w:rFonts w:ascii="Calibri" w:eastAsia="Calibri" w:hAnsi="Calibri" w:cs="Calibri"/>
          <w:b/>
          <w:sz w:val="24"/>
          <w:szCs w:val="24"/>
          <w:lang w:val="es-MX"/>
        </w:rPr>
        <w:t xml:space="preserve">, lee la introducción </w:t>
      </w:r>
      <w:r w:rsidRPr="009C5AAD">
        <w:rPr>
          <w:rFonts w:ascii="Calibri" w:eastAsia="Calibri" w:hAnsi="Calibri" w:cs="Calibri"/>
          <w:bCs/>
          <w:sz w:val="24"/>
          <w:szCs w:val="24"/>
          <w:lang w:val="es-MX"/>
        </w:rPr>
        <w:t>y</w:t>
      </w:r>
      <w:r w:rsidRPr="009C5AAD">
        <w:rPr>
          <w:rFonts w:ascii="Calibri" w:eastAsia="Calibri" w:hAnsi="Calibri" w:cs="Calibri"/>
          <w:b/>
          <w:sz w:val="24"/>
          <w:szCs w:val="24"/>
          <w:lang w:val="es-MX"/>
        </w:rPr>
        <w:t xml:space="preserve"> </w:t>
      </w:r>
      <w:r w:rsidRPr="009C5AAD">
        <w:rPr>
          <w:rFonts w:ascii="Calibri" w:hAnsi="Calibri" w:cs="Calibri"/>
          <w:sz w:val="24"/>
          <w:szCs w:val="24"/>
          <w:lang w:val="es-MX"/>
        </w:rPr>
        <w:t>mediante</w:t>
      </w:r>
      <w:r w:rsidRPr="009C5AAD">
        <w:rPr>
          <w:rFonts w:ascii="Calibri" w:eastAsia="Calibri" w:hAnsi="Calibri" w:cs="Calibri"/>
          <w:sz w:val="24"/>
          <w:szCs w:val="24"/>
          <w:lang w:val="es-MX"/>
        </w:rPr>
        <w:t xml:space="preserve"> la técnica didáctica Activa </w:t>
      </w:r>
      <w:r w:rsidRPr="009C5AAD">
        <w:rPr>
          <w:rFonts w:ascii="Calibri" w:eastAsia="Calibri" w:hAnsi="Calibri" w:cs="Calibri"/>
          <w:b/>
          <w:bCs/>
          <w:sz w:val="24"/>
          <w:szCs w:val="24"/>
          <w:lang w:val="es-MX"/>
        </w:rPr>
        <w:t>Cuestionamiento</w:t>
      </w:r>
      <w:r w:rsidRPr="009C5AAD">
        <w:rPr>
          <w:rFonts w:ascii="Calibri" w:eastAsia="Calibri" w:hAnsi="Calibri" w:cs="Calibri"/>
          <w:sz w:val="24"/>
          <w:szCs w:val="24"/>
          <w:lang w:val="es-MX"/>
        </w:rPr>
        <w:t xml:space="preserve"> participe y procede a responder lo siguiente:</w:t>
      </w:r>
    </w:p>
    <w:p w14:paraId="165CA535" w14:textId="2AB7839B" w:rsidR="00A22973" w:rsidRPr="009C5AAD" w:rsidRDefault="00A22973" w:rsidP="002A5306">
      <w:pPr>
        <w:pStyle w:val="Prrafodelista"/>
        <w:spacing w:after="0" w:line="360" w:lineRule="auto"/>
        <w:ind w:left="0"/>
        <w:jc w:val="both"/>
        <w:rPr>
          <w:rFonts w:ascii="Calibri" w:eastAsia="Calibri" w:hAnsi="Calibri" w:cs="Calibri"/>
          <w:b/>
          <w:bCs/>
          <w:sz w:val="24"/>
          <w:szCs w:val="24"/>
          <w:lang w:val="es-MX"/>
        </w:rPr>
      </w:pPr>
      <w:r w:rsidRPr="009C5AAD">
        <w:rPr>
          <w:rFonts w:ascii="Calibri" w:eastAsia="Calibri" w:hAnsi="Calibri" w:cs="Calibri"/>
          <w:b/>
          <w:bCs/>
          <w:sz w:val="24"/>
          <w:szCs w:val="24"/>
          <w:lang w:val="es-MX"/>
        </w:rPr>
        <w:t>¿Por qué cree usted que es importante formular un proyecto productivo para su finca?</w:t>
      </w:r>
    </w:p>
    <w:p w14:paraId="14C7660A" w14:textId="77777777" w:rsidR="002A5306" w:rsidRPr="009C5AAD" w:rsidRDefault="002A5306" w:rsidP="002A5306">
      <w:pPr>
        <w:pStyle w:val="Prrafodelista"/>
        <w:spacing w:after="0" w:line="360" w:lineRule="auto"/>
        <w:ind w:left="0"/>
        <w:jc w:val="both"/>
        <w:rPr>
          <w:rFonts w:ascii="Calibri" w:eastAsia="Calibri" w:hAnsi="Calibri" w:cs="Calibri"/>
          <w:b/>
          <w:bCs/>
          <w:i/>
          <w:sz w:val="24"/>
          <w:szCs w:val="24"/>
          <w:lang w:val="es-MX"/>
        </w:rPr>
      </w:pPr>
      <w:r w:rsidRPr="009C5AAD">
        <w:rPr>
          <w:rFonts w:ascii="Calibri" w:eastAsia="Calibri" w:hAnsi="Calibri" w:cs="Calibri"/>
          <w:b/>
          <w:bCs/>
          <w:i/>
          <w:sz w:val="24"/>
          <w:szCs w:val="24"/>
          <w:lang w:val="es-MX"/>
        </w:rPr>
        <w:t>¿Por qué cree usted que es importante realizar labores culturales en el cultivo para el logro de los objetivos en la producción?</w:t>
      </w:r>
    </w:p>
    <w:p w14:paraId="4857AE67" w14:textId="40A2454E" w:rsidR="002A5306" w:rsidRPr="009C5AAD" w:rsidRDefault="002A5306" w:rsidP="00DD7DE9">
      <w:pPr>
        <w:tabs>
          <w:tab w:val="left" w:pos="4320"/>
          <w:tab w:val="left" w:pos="4485"/>
          <w:tab w:val="left" w:pos="5445"/>
        </w:tabs>
        <w:spacing w:after="0" w:line="360" w:lineRule="auto"/>
        <w:ind w:left="360"/>
        <w:jc w:val="both"/>
        <w:rPr>
          <w:rFonts w:eastAsia="Arial" w:cs="Calibri"/>
          <w:bCs/>
          <w:sz w:val="24"/>
          <w:szCs w:val="24"/>
        </w:rPr>
      </w:pPr>
    </w:p>
    <w:p w14:paraId="10030817"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Ambiente requerido:  Ambiente de formación en la Comunidad de Campoalegre.</w:t>
      </w:r>
    </w:p>
    <w:p w14:paraId="5F5A0B6F"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Estrategias o técnicas didácticas activas:  Reflexión</w:t>
      </w:r>
    </w:p>
    <w:p w14:paraId="1C757A31"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 xml:space="preserve">Materiales de formación: Papel, lápiz, bolígrafos, computador, hojas se </w:t>
      </w:r>
      <w:proofErr w:type="spellStart"/>
      <w:r w:rsidRPr="009C5AAD">
        <w:rPr>
          <w:rFonts w:eastAsia="Arial" w:cs="Calibri"/>
          <w:bCs/>
          <w:sz w:val="24"/>
          <w:szCs w:val="24"/>
        </w:rPr>
        <w:t>blok</w:t>
      </w:r>
      <w:proofErr w:type="spellEnd"/>
    </w:p>
    <w:p w14:paraId="61DD6D9C" w14:textId="65DF49AA"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Material de apoyo: cuestionamiento.</w:t>
      </w:r>
    </w:p>
    <w:p w14:paraId="6E14D626" w14:textId="06C2E247" w:rsidR="00F51763" w:rsidRPr="009C5AAD" w:rsidRDefault="00A22973" w:rsidP="00A22973">
      <w:pPr>
        <w:spacing w:after="0" w:line="240" w:lineRule="auto"/>
        <w:rPr>
          <w:rFonts w:eastAsia="Arial" w:cs="Calibri"/>
          <w:bCs/>
          <w:sz w:val="24"/>
          <w:szCs w:val="24"/>
        </w:rPr>
      </w:pPr>
      <w:r w:rsidRPr="009C5AAD">
        <w:rPr>
          <w:rFonts w:eastAsia="Arial" w:cs="Calibri"/>
          <w:bCs/>
          <w:sz w:val="24"/>
          <w:szCs w:val="24"/>
        </w:rPr>
        <w:t>Duración de la actividad:  horas.</w:t>
      </w:r>
    </w:p>
    <w:p w14:paraId="46DCADCC" w14:textId="77777777" w:rsidR="00A22973" w:rsidRPr="009C5AAD" w:rsidRDefault="00A22973" w:rsidP="00A22973">
      <w:pPr>
        <w:spacing w:after="0" w:line="240" w:lineRule="auto"/>
        <w:rPr>
          <w:rFonts w:eastAsia="Arial" w:cs="Calibri"/>
          <w:bCs/>
          <w:sz w:val="24"/>
          <w:szCs w:val="24"/>
        </w:rPr>
      </w:pPr>
    </w:p>
    <w:p w14:paraId="0CBC3CA0" w14:textId="77777777" w:rsidR="00A22973" w:rsidRPr="009C5AAD" w:rsidRDefault="00A22973" w:rsidP="00A22973">
      <w:pPr>
        <w:spacing w:after="0" w:line="240" w:lineRule="auto"/>
        <w:rPr>
          <w:rFonts w:eastAsia="Arial" w:cs="Calibri"/>
          <w:bCs/>
          <w:sz w:val="24"/>
          <w:szCs w:val="24"/>
        </w:rPr>
      </w:pPr>
    </w:p>
    <w:p w14:paraId="28E1A594" w14:textId="2130B380" w:rsidR="00451A05" w:rsidRPr="009C5AAD" w:rsidRDefault="00FE7202" w:rsidP="00451A05">
      <w:pPr>
        <w:pStyle w:val="Default"/>
        <w:spacing w:line="360" w:lineRule="auto"/>
        <w:jc w:val="both"/>
        <w:rPr>
          <w:rFonts w:ascii="Calibri" w:hAnsi="Calibri" w:cs="Calibri"/>
          <w:b/>
          <w:bCs/>
        </w:rPr>
      </w:pPr>
      <w:r w:rsidRPr="009C5AAD">
        <w:rPr>
          <w:rFonts w:ascii="Calibri" w:hAnsi="Calibri" w:cs="Calibri"/>
          <w:b/>
          <w:bCs/>
        </w:rPr>
        <w:t xml:space="preserve">3.2 </w:t>
      </w:r>
      <w:r w:rsidR="00451A05" w:rsidRPr="009C5AAD">
        <w:rPr>
          <w:rFonts w:ascii="Calibri" w:hAnsi="Calibri" w:cs="Calibri"/>
          <w:b/>
          <w:bCs/>
        </w:rPr>
        <w:t xml:space="preserve">Actividades de </w:t>
      </w:r>
      <w:r w:rsidR="00BA649D" w:rsidRPr="009C5AAD">
        <w:rPr>
          <w:rFonts w:ascii="Calibri" w:hAnsi="Calibri" w:cs="Calibri"/>
          <w:b/>
          <w:bCs/>
        </w:rPr>
        <w:t xml:space="preserve">contextualización e identificación de </w:t>
      </w:r>
      <w:r w:rsidR="0E399CB2" w:rsidRPr="009C5AAD">
        <w:rPr>
          <w:rFonts w:ascii="Calibri" w:hAnsi="Calibri" w:cs="Calibri"/>
          <w:b/>
          <w:bCs/>
        </w:rPr>
        <w:t>conocimientos</w:t>
      </w:r>
      <w:r w:rsidR="00BA649D" w:rsidRPr="009C5AAD">
        <w:rPr>
          <w:rFonts w:ascii="Calibri" w:hAnsi="Calibri" w:cs="Calibri"/>
          <w:b/>
          <w:bCs/>
        </w:rPr>
        <w:t xml:space="preserve"> necesarios para el aprendizaje:</w:t>
      </w:r>
    </w:p>
    <w:p w14:paraId="751EED1B" w14:textId="77777777" w:rsidR="00DD7DE9" w:rsidRPr="009C5AAD"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9C5AAD">
        <w:rPr>
          <w:rFonts w:eastAsia="Arial" w:cs="Calibri"/>
          <w:bCs/>
          <w:sz w:val="24"/>
          <w:szCs w:val="24"/>
        </w:rPr>
        <w:t xml:space="preserve">Descripción de la actividad: </w:t>
      </w:r>
    </w:p>
    <w:p w14:paraId="7B30787F" w14:textId="77777777" w:rsidR="00A22973" w:rsidRPr="009C5AAD" w:rsidRDefault="00A22973" w:rsidP="00A22973">
      <w:pPr>
        <w:tabs>
          <w:tab w:val="left" w:pos="4320"/>
          <w:tab w:val="left" w:pos="4485"/>
          <w:tab w:val="left" w:pos="5445"/>
        </w:tabs>
        <w:spacing w:after="0"/>
        <w:jc w:val="both"/>
        <w:rPr>
          <w:rFonts w:cs="Calibri"/>
          <w:bCs/>
          <w:sz w:val="24"/>
          <w:szCs w:val="24"/>
        </w:rPr>
      </w:pPr>
      <w:r w:rsidRPr="009C5AAD">
        <w:rPr>
          <w:rFonts w:eastAsia="Arial" w:cs="Calibri"/>
          <w:bCs/>
          <w:sz w:val="24"/>
          <w:szCs w:val="24"/>
        </w:rPr>
        <w:t xml:space="preserve">Actividad n° 2: </w:t>
      </w:r>
      <w:r w:rsidRPr="009C5AAD">
        <w:rPr>
          <w:rFonts w:cs="Calibri"/>
          <w:bCs/>
          <w:sz w:val="24"/>
          <w:szCs w:val="24"/>
        </w:rPr>
        <w:t>Bajo la Técnica didáctica activa</w:t>
      </w:r>
      <w:r w:rsidRPr="009C5AAD">
        <w:rPr>
          <w:rFonts w:cs="Calibri"/>
          <w:b/>
          <w:sz w:val="24"/>
          <w:szCs w:val="24"/>
        </w:rPr>
        <w:t xml:space="preserve"> Consulta, </w:t>
      </w:r>
      <w:r w:rsidRPr="009C5AAD">
        <w:rPr>
          <w:rFonts w:cs="Calibri"/>
          <w:bCs/>
          <w:sz w:val="24"/>
          <w:szCs w:val="24"/>
        </w:rPr>
        <w:t xml:space="preserve">realiza en un documento de </w:t>
      </w:r>
      <w:proofErr w:type="spellStart"/>
      <w:r w:rsidRPr="009C5AAD">
        <w:rPr>
          <w:rFonts w:cs="Calibri"/>
          <w:bCs/>
          <w:sz w:val="24"/>
          <w:szCs w:val="24"/>
        </w:rPr>
        <w:t>word</w:t>
      </w:r>
      <w:proofErr w:type="spellEnd"/>
      <w:r w:rsidRPr="009C5AAD">
        <w:rPr>
          <w:rFonts w:cs="Calibri"/>
          <w:b/>
          <w:sz w:val="24"/>
          <w:szCs w:val="24"/>
        </w:rPr>
        <w:t xml:space="preserve"> </w:t>
      </w:r>
      <w:r w:rsidRPr="009C5AAD">
        <w:rPr>
          <w:rFonts w:cs="Calibri"/>
          <w:bCs/>
          <w:sz w:val="24"/>
          <w:szCs w:val="24"/>
        </w:rPr>
        <w:t xml:space="preserve">el concepto de las siguientes labores culturales: </w:t>
      </w:r>
    </w:p>
    <w:p w14:paraId="0D8B88F7" w14:textId="77777777" w:rsidR="00A22973" w:rsidRPr="009C5AAD" w:rsidRDefault="00A22973" w:rsidP="00A22973">
      <w:pPr>
        <w:pStyle w:val="Prrafodelista"/>
        <w:numPr>
          <w:ilvl w:val="0"/>
          <w:numId w:val="35"/>
        </w:numPr>
        <w:tabs>
          <w:tab w:val="left" w:pos="4320"/>
          <w:tab w:val="left" w:pos="4485"/>
          <w:tab w:val="left" w:pos="5445"/>
        </w:tabs>
        <w:spacing w:after="0"/>
        <w:jc w:val="both"/>
        <w:rPr>
          <w:rFonts w:ascii="Calibri" w:hAnsi="Calibri" w:cs="Calibri"/>
          <w:sz w:val="24"/>
          <w:szCs w:val="24"/>
        </w:rPr>
      </w:pPr>
      <w:r w:rsidRPr="009C5AAD">
        <w:rPr>
          <w:rFonts w:ascii="Calibri" w:hAnsi="Calibri" w:cs="Calibri"/>
          <w:b/>
          <w:noProof/>
          <w:sz w:val="24"/>
          <w:szCs w:val="24"/>
          <w:lang w:eastAsia="es-CO"/>
        </w:rPr>
        <mc:AlternateContent>
          <mc:Choice Requires="wps">
            <w:drawing>
              <wp:anchor distT="0" distB="0" distL="114300" distR="114300" simplePos="0" relativeHeight="251660288" behindDoc="0" locked="0" layoutInCell="1" allowOverlap="1" wp14:anchorId="54F41EA8" wp14:editId="3448ED8C">
                <wp:simplePos x="0" y="0"/>
                <wp:positionH relativeFrom="margin">
                  <wp:posOffset>-171450</wp:posOffset>
                </wp:positionH>
                <wp:positionV relativeFrom="paragraph">
                  <wp:posOffset>-9939655</wp:posOffset>
                </wp:positionV>
                <wp:extent cx="6210300" cy="333375"/>
                <wp:effectExtent l="0" t="0" r="38100" b="66675"/>
                <wp:wrapNone/>
                <wp:docPr id="1421830869"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210300" cy="333375"/>
                        </a:xfrm>
                        <a:prstGeom prst="rect">
                          <a:avLst/>
                        </a:prstGeom>
                        <a:gradFill rotWithShape="0">
                          <a:gsLst>
                            <a:gs pos="0">
                              <a:sysClr val="window" lastClr="FFFFFF">
                                <a:lumMod val="100000"/>
                                <a:lumOff val="0"/>
                              </a:sysClr>
                            </a:gs>
                            <a:gs pos="100000">
                              <a:sysClr val="windowText" lastClr="000000">
                                <a:lumMod val="40000"/>
                                <a:lumOff val="60000"/>
                              </a:sysClr>
                            </a:gs>
                          </a:gsLst>
                          <a:lin ang="5400000" scaled="1"/>
                        </a:gradFill>
                        <a:ln w="12700">
                          <a:solidFill>
                            <a:sysClr val="windowText" lastClr="000000">
                              <a:lumMod val="60000"/>
                              <a:lumOff val="40000"/>
                            </a:sysClr>
                          </a:solidFill>
                          <a:miter lim="800000"/>
                          <a:headEnd/>
                          <a:tailEnd/>
                        </a:ln>
                        <a:effectLst>
                          <a:outerShdw dist="28398" dir="3806097" algn="ctr" rotWithShape="0">
                            <a:sysClr val="window" lastClr="FFFFFF">
                              <a:lumMod val="50000"/>
                              <a:lumOff val="0"/>
                              <a:alpha val="50000"/>
                            </a:sysClr>
                          </a:outerShdw>
                        </a:effectLst>
                      </wps:spPr>
                      <wps:txbx>
                        <w:txbxContent>
                          <w:p w14:paraId="3D45EE84" w14:textId="77777777" w:rsidR="00A22973" w:rsidRPr="00195E88" w:rsidRDefault="00A22973" w:rsidP="00A22973">
                            <w:pPr>
                              <w:pStyle w:val="Prrafodelista"/>
                              <w:numPr>
                                <w:ilvl w:val="0"/>
                                <w:numId w:val="34"/>
                              </w:numPr>
                              <w:rPr>
                                <w:b/>
                              </w:rPr>
                            </w:pPr>
                            <w:r>
                              <w:rPr>
                                <w:b/>
                              </w:rPr>
                              <w:t xml:space="preserve"> </w:t>
                            </w:r>
                            <w:r w:rsidRPr="00195E88">
                              <w:rPr>
                                <w:b/>
                              </w:rPr>
                              <w:t>INTRODUCCIÓN</w:t>
                            </w:r>
                          </w:p>
                          <w:p w14:paraId="3EDC1D1D" w14:textId="77777777" w:rsidR="00A22973" w:rsidRDefault="00A22973" w:rsidP="00A229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41EA8" id="Rectangle 72" o:spid="_x0000_s1026" style="position:absolute;left:0;text-align:left;margin-left:-13.5pt;margin-top:-782.65pt;width:489pt;height:26.25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" strokecolor="#666" strokeweight="1pt">
                <v:fill color2="#999" focus="100%" type="gradient"/>
                <v:shadow on="t" color="#7f7f7f" opacity=".5" offset="1pt"/>
                <v:textbox>
                  <w:txbxContent>
                    <w:p w14:paraId="3D45EE84" w14:textId="77777777" w:rsidR="00A22973" w:rsidRPr="00195E88" w:rsidRDefault="00A22973" w:rsidP="00A22973">
                      <w:pPr>
                        <w:pStyle w:val="Prrafodelista"/>
                        <w:numPr>
                          <w:ilvl w:val="0"/>
                          <w:numId w:val="34"/>
                        </w:numPr>
                        <w:rPr>
                          <w:b/>
                        </w:rPr>
                      </w:pPr>
                      <w:r>
                        <w:rPr>
                          <w:b/>
                        </w:rPr>
                        <w:t xml:space="preserve"> </w:t>
                      </w:r>
                      <w:r w:rsidRPr="00195E88">
                        <w:rPr>
                          <w:b/>
                        </w:rPr>
                        <w:t>INTRODUCCIÓN</w:t>
                      </w:r>
                    </w:p>
                    <w:p w14:paraId="3EDC1D1D" w14:textId="77777777" w:rsidR="00A22973" w:rsidRDefault="00A22973" w:rsidP="00A22973"/>
                  </w:txbxContent>
                </v:textbox>
                <w10:wrap anchorx="margin"/>
              </v:rect>
            </w:pict>
          </mc:Fallback>
        </mc:AlternateContent>
      </w:r>
      <w:r w:rsidRPr="009C5AAD">
        <w:rPr>
          <w:rFonts w:ascii="Calibri" w:hAnsi="Calibri" w:cs="Calibri"/>
          <w:sz w:val="24"/>
          <w:szCs w:val="24"/>
        </w:rPr>
        <w:t>Siembra</w:t>
      </w:r>
    </w:p>
    <w:p w14:paraId="3D1223B4"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Fertilización</w:t>
      </w:r>
    </w:p>
    <w:p w14:paraId="7BF07E2A"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 xml:space="preserve">Control de plagas </w:t>
      </w:r>
    </w:p>
    <w:p w14:paraId="5424FFED"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Control de malezas-arvenses- desyerbe</w:t>
      </w:r>
    </w:p>
    <w:p w14:paraId="2A7B0BE1"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Control de enfermedades</w:t>
      </w:r>
    </w:p>
    <w:p w14:paraId="4D8375FA"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Podas</w:t>
      </w:r>
    </w:p>
    <w:p w14:paraId="4751DD59"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Riego</w:t>
      </w:r>
    </w:p>
    <w:p w14:paraId="2AA57DE5"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Tutorado</w:t>
      </w:r>
    </w:p>
    <w:p w14:paraId="29DB7683"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Ahoyado</w:t>
      </w:r>
    </w:p>
    <w:p w14:paraId="635E3B88"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Aporque</w:t>
      </w:r>
    </w:p>
    <w:p w14:paraId="311EB63C"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Plateo</w:t>
      </w:r>
    </w:p>
    <w:p w14:paraId="0241EFDF"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Raleo</w:t>
      </w:r>
    </w:p>
    <w:p w14:paraId="369BE9D8" w14:textId="77777777" w:rsidR="00A22973" w:rsidRPr="009C5AAD" w:rsidRDefault="00A22973" w:rsidP="00A22973">
      <w:pPr>
        <w:numPr>
          <w:ilvl w:val="0"/>
          <w:numId w:val="35"/>
        </w:numPr>
        <w:contextualSpacing/>
        <w:jc w:val="both"/>
        <w:rPr>
          <w:rFonts w:cs="Calibri"/>
          <w:sz w:val="24"/>
          <w:szCs w:val="24"/>
        </w:rPr>
      </w:pPr>
      <w:r w:rsidRPr="009C5AAD">
        <w:rPr>
          <w:rFonts w:cs="Calibri"/>
          <w:sz w:val="24"/>
          <w:szCs w:val="24"/>
        </w:rPr>
        <w:t>Rotación de cultivo</w:t>
      </w:r>
    </w:p>
    <w:p w14:paraId="1666E747" w14:textId="77777777" w:rsidR="00A22973" w:rsidRPr="009C5AAD" w:rsidRDefault="00A22973" w:rsidP="00A22973">
      <w:pPr>
        <w:contextualSpacing/>
        <w:jc w:val="both"/>
        <w:rPr>
          <w:rFonts w:cs="Calibri"/>
          <w:sz w:val="24"/>
          <w:szCs w:val="24"/>
        </w:rPr>
      </w:pPr>
    </w:p>
    <w:p w14:paraId="104355CC" w14:textId="04C3572D" w:rsidR="00A22973" w:rsidRPr="009C5AAD" w:rsidRDefault="00A22973" w:rsidP="00DD7DE9">
      <w:pPr>
        <w:tabs>
          <w:tab w:val="left" w:pos="4320"/>
          <w:tab w:val="left" w:pos="4485"/>
          <w:tab w:val="left" w:pos="5445"/>
        </w:tabs>
        <w:spacing w:after="0" w:line="360" w:lineRule="auto"/>
        <w:ind w:left="360"/>
        <w:jc w:val="both"/>
        <w:rPr>
          <w:rFonts w:eastAsia="Arial" w:cs="Calibri"/>
          <w:bCs/>
          <w:sz w:val="24"/>
          <w:szCs w:val="24"/>
        </w:rPr>
      </w:pPr>
    </w:p>
    <w:p w14:paraId="66332BFE"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Ambiente requerido:  Ambiente de formación en la Comunidad de Campoalegre.</w:t>
      </w:r>
    </w:p>
    <w:p w14:paraId="542B99E5"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Estrategias o técnicas didácticas activas:  Reflexión</w:t>
      </w:r>
    </w:p>
    <w:p w14:paraId="27BBD23D"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 xml:space="preserve">Materiales de formación: Papel, lápiz, bolígrafos, computador, hojas se </w:t>
      </w:r>
      <w:proofErr w:type="spellStart"/>
      <w:r w:rsidRPr="009C5AAD">
        <w:rPr>
          <w:rFonts w:eastAsia="Arial" w:cs="Calibri"/>
          <w:bCs/>
          <w:sz w:val="24"/>
          <w:szCs w:val="24"/>
        </w:rPr>
        <w:t>blok</w:t>
      </w:r>
      <w:proofErr w:type="spellEnd"/>
    </w:p>
    <w:p w14:paraId="6B7D4526"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Material de apoyo: Consulta</w:t>
      </w:r>
    </w:p>
    <w:p w14:paraId="3E152328" w14:textId="3FD2BE96" w:rsidR="00F51763" w:rsidRPr="009C5AAD" w:rsidRDefault="00A22973" w:rsidP="00A22973">
      <w:pPr>
        <w:spacing w:after="0" w:line="240" w:lineRule="auto"/>
        <w:rPr>
          <w:rFonts w:eastAsia="Arial" w:cs="Calibri"/>
          <w:bCs/>
          <w:sz w:val="24"/>
          <w:szCs w:val="24"/>
        </w:rPr>
      </w:pPr>
      <w:r w:rsidRPr="009C5AAD">
        <w:rPr>
          <w:rFonts w:eastAsia="Arial" w:cs="Calibri"/>
          <w:bCs/>
          <w:sz w:val="24"/>
          <w:szCs w:val="24"/>
        </w:rPr>
        <w:t>Duración de la actividad:  horas.</w:t>
      </w:r>
    </w:p>
    <w:p w14:paraId="2A8BBBE6" w14:textId="77777777" w:rsidR="00A22973" w:rsidRPr="009C5AAD" w:rsidRDefault="00A22973" w:rsidP="00A22973">
      <w:pPr>
        <w:spacing w:after="0" w:line="240" w:lineRule="auto"/>
        <w:rPr>
          <w:rFonts w:eastAsia="Arial" w:cs="Calibri"/>
          <w:bCs/>
          <w:sz w:val="24"/>
          <w:szCs w:val="24"/>
        </w:rPr>
      </w:pPr>
    </w:p>
    <w:p w14:paraId="1209AE90" w14:textId="77777777" w:rsidR="00A22973" w:rsidRPr="009C5AAD" w:rsidRDefault="00A22973" w:rsidP="00A22973">
      <w:pPr>
        <w:spacing w:after="0" w:line="240" w:lineRule="auto"/>
        <w:rPr>
          <w:rFonts w:cs="Calibri"/>
          <w:sz w:val="24"/>
          <w:szCs w:val="24"/>
          <w:lang w:val="es-MX"/>
        </w:rPr>
      </w:pPr>
    </w:p>
    <w:p w14:paraId="1ECBC812" w14:textId="470D24CF" w:rsidR="003B493D" w:rsidRPr="009C5AAD" w:rsidRDefault="00FE7202" w:rsidP="00451A05">
      <w:pPr>
        <w:spacing w:after="0" w:line="360" w:lineRule="auto"/>
        <w:jc w:val="both"/>
        <w:rPr>
          <w:rFonts w:cs="Calibri"/>
          <w:b/>
          <w:bCs/>
          <w:sz w:val="24"/>
          <w:szCs w:val="24"/>
        </w:rPr>
      </w:pPr>
      <w:r w:rsidRPr="009C5AAD">
        <w:rPr>
          <w:rFonts w:cs="Calibri"/>
          <w:b/>
          <w:bCs/>
          <w:sz w:val="24"/>
          <w:szCs w:val="24"/>
        </w:rPr>
        <w:t xml:space="preserve">3.3 </w:t>
      </w:r>
      <w:r w:rsidR="00CC084F" w:rsidRPr="009C5AAD">
        <w:rPr>
          <w:rFonts w:cs="Calibri"/>
          <w:b/>
          <w:bCs/>
          <w:sz w:val="24"/>
          <w:szCs w:val="24"/>
        </w:rPr>
        <w:t xml:space="preserve">Actividades de </w:t>
      </w:r>
      <w:r w:rsidR="09EDA5A2" w:rsidRPr="009C5AAD">
        <w:rPr>
          <w:rFonts w:cs="Calibri"/>
          <w:b/>
          <w:bCs/>
          <w:sz w:val="24"/>
          <w:szCs w:val="24"/>
        </w:rPr>
        <w:t>apropiación</w:t>
      </w:r>
      <w:r w:rsidR="00CC084F" w:rsidRPr="009C5AAD">
        <w:rPr>
          <w:rFonts w:cs="Calibri"/>
          <w:b/>
          <w:bCs/>
          <w:sz w:val="24"/>
          <w:szCs w:val="24"/>
        </w:rPr>
        <w:t xml:space="preserve">: </w:t>
      </w:r>
    </w:p>
    <w:p w14:paraId="1B4C2E1D" w14:textId="77777777" w:rsidR="00DD7DE9" w:rsidRPr="009C5AAD"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9C5AAD">
        <w:rPr>
          <w:rFonts w:eastAsia="Arial" w:cs="Calibri"/>
          <w:bCs/>
          <w:sz w:val="24"/>
          <w:szCs w:val="24"/>
        </w:rPr>
        <w:t xml:space="preserve">Descripción de la actividad: </w:t>
      </w:r>
    </w:p>
    <w:p w14:paraId="79EFD92E" w14:textId="77777777" w:rsidR="00A22973" w:rsidRPr="009C5AAD" w:rsidRDefault="00A22973" w:rsidP="00A22973">
      <w:pPr>
        <w:tabs>
          <w:tab w:val="left" w:pos="4320"/>
          <w:tab w:val="left" w:pos="4485"/>
          <w:tab w:val="left" w:pos="5445"/>
        </w:tabs>
        <w:spacing w:after="0"/>
        <w:jc w:val="both"/>
        <w:rPr>
          <w:rFonts w:cs="Calibri"/>
          <w:b/>
          <w:bCs/>
          <w:sz w:val="24"/>
          <w:szCs w:val="24"/>
          <w:lang w:val="es-MX"/>
        </w:rPr>
      </w:pPr>
      <w:r w:rsidRPr="009C5AAD">
        <w:rPr>
          <w:rFonts w:eastAsia="Arial" w:cs="Calibri"/>
          <w:bCs/>
          <w:sz w:val="24"/>
          <w:szCs w:val="24"/>
        </w:rPr>
        <w:t xml:space="preserve">Actividad n° 3: </w:t>
      </w:r>
      <w:r w:rsidRPr="009C5AAD">
        <w:rPr>
          <w:rFonts w:cs="Calibri"/>
          <w:sz w:val="24"/>
          <w:szCs w:val="24"/>
          <w:lang w:val="es-MX"/>
        </w:rPr>
        <w:t xml:space="preserve">Mediante la técnica didáctica </w:t>
      </w:r>
      <w:r w:rsidRPr="009C5AAD">
        <w:rPr>
          <w:rFonts w:cs="Calibri"/>
          <w:b/>
          <w:bCs/>
          <w:sz w:val="24"/>
          <w:szCs w:val="24"/>
          <w:lang w:val="es-MX"/>
        </w:rPr>
        <w:t>activa Mapa conceptual</w:t>
      </w:r>
      <w:r w:rsidRPr="009C5AAD">
        <w:rPr>
          <w:rFonts w:cs="Calibri"/>
          <w:sz w:val="24"/>
          <w:szCs w:val="24"/>
          <w:lang w:val="es-MX"/>
        </w:rPr>
        <w:t xml:space="preserve">, escoge 1 cultivo de los siguientes: cacao, café, caña de azúcar, frutales críticos, aguacate, tomate de árbol, tomate bajo invernadero, fresa, mora, granadilla, frijol, maíz, uchuva, mango, plátano, algodón, arroz, papa, piña, repollo, cebolla </w:t>
      </w:r>
      <w:proofErr w:type="spellStart"/>
      <w:r w:rsidRPr="009C5AAD">
        <w:rPr>
          <w:rFonts w:cs="Calibri"/>
          <w:sz w:val="24"/>
          <w:szCs w:val="24"/>
          <w:lang w:val="es-MX"/>
        </w:rPr>
        <w:t>junca</w:t>
      </w:r>
      <w:proofErr w:type="spellEnd"/>
      <w:r w:rsidRPr="009C5AAD">
        <w:rPr>
          <w:rFonts w:cs="Calibri"/>
          <w:sz w:val="24"/>
          <w:szCs w:val="24"/>
          <w:lang w:val="es-MX"/>
        </w:rPr>
        <w:t>, zanahoria, cilantro, soja</w:t>
      </w:r>
      <w:r w:rsidRPr="009C5AAD">
        <w:rPr>
          <w:rFonts w:cs="Calibri"/>
          <w:b/>
          <w:bCs/>
          <w:sz w:val="24"/>
          <w:szCs w:val="24"/>
          <w:lang w:val="es-MX"/>
        </w:rPr>
        <w:t xml:space="preserve">. Describir una pequeña reseña de cada cultivo, variedades más comerciales, zona de vida ósea el </w:t>
      </w:r>
      <w:proofErr w:type="gramStart"/>
      <w:r w:rsidRPr="009C5AAD">
        <w:rPr>
          <w:rFonts w:cs="Calibri"/>
          <w:b/>
          <w:bCs/>
          <w:sz w:val="24"/>
          <w:szCs w:val="24"/>
          <w:lang w:val="es-MX"/>
        </w:rPr>
        <w:t>suelo( territorio</w:t>
      </w:r>
      <w:proofErr w:type="gramEnd"/>
      <w:r w:rsidRPr="009C5AAD">
        <w:rPr>
          <w:rFonts w:cs="Calibri"/>
          <w:b/>
          <w:bCs/>
          <w:sz w:val="24"/>
          <w:szCs w:val="24"/>
          <w:lang w:val="es-MX"/>
        </w:rPr>
        <w:t>) donde se puede cultivar.</w:t>
      </w:r>
      <w:r w:rsidRPr="009C5AAD">
        <w:rPr>
          <w:rFonts w:cs="Calibri"/>
          <w:sz w:val="24"/>
          <w:szCs w:val="24"/>
          <w:lang w:val="es-MX"/>
        </w:rPr>
        <w:t xml:space="preserve"> Indaga sobre las labores culturales que deben aplicarse al mismo explicando cómo realizar cada una.</w:t>
      </w:r>
    </w:p>
    <w:p w14:paraId="71D33F38" w14:textId="016BAF5A" w:rsidR="00A22973" w:rsidRPr="009C5AAD" w:rsidRDefault="00A22973" w:rsidP="00DD7DE9">
      <w:pPr>
        <w:tabs>
          <w:tab w:val="left" w:pos="4320"/>
          <w:tab w:val="left" w:pos="4485"/>
          <w:tab w:val="left" w:pos="5445"/>
        </w:tabs>
        <w:spacing w:after="0" w:line="360" w:lineRule="auto"/>
        <w:ind w:left="360"/>
        <w:jc w:val="both"/>
        <w:rPr>
          <w:rFonts w:eastAsia="Arial" w:cs="Calibri"/>
          <w:bCs/>
          <w:sz w:val="24"/>
          <w:szCs w:val="24"/>
        </w:rPr>
      </w:pPr>
    </w:p>
    <w:p w14:paraId="556E91C4" w14:textId="77777777" w:rsidR="00A22973" w:rsidRPr="009C5AAD" w:rsidRDefault="00A22973" w:rsidP="00A22973">
      <w:pPr>
        <w:tabs>
          <w:tab w:val="left" w:pos="4320"/>
          <w:tab w:val="left" w:pos="4485"/>
          <w:tab w:val="left" w:pos="5445"/>
        </w:tabs>
        <w:spacing w:after="0" w:line="240" w:lineRule="auto"/>
        <w:jc w:val="both"/>
        <w:rPr>
          <w:rFonts w:eastAsia="Arial" w:cs="Calibri"/>
          <w:bCs/>
          <w:sz w:val="24"/>
          <w:szCs w:val="24"/>
        </w:rPr>
      </w:pPr>
      <w:r w:rsidRPr="009C5AAD">
        <w:rPr>
          <w:rFonts w:eastAsia="Arial" w:cs="Calibri"/>
          <w:bCs/>
          <w:sz w:val="24"/>
          <w:szCs w:val="24"/>
        </w:rPr>
        <w:t xml:space="preserve">Estrategias o técnicas didácticas activas:  </w:t>
      </w:r>
    </w:p>
    <w:p w14:paraId="0DDAFF72" w14:textId="77777777" w:rsidR="00A22973" w:rsidRPr="009C5AAD" w:rsidRDefault="00A22973" w:rsidP="00A22973">
      <w:pPr>
        <w:tabs>
          <w:tab w:val="left" w:pos="4320"/>
          <w:tab w:val="left" w:pos="4485"/>
          <w:tab w:val="left" w:pos="5445"/>
        </w:tabs>
        <w:spacing w:after="0" w:line="240" w:lineRule="auto"/>
        <w:jc w:val="both"/>
        <w:rPr>
          <w:rFonts w:eastAsia="Arial" w:cs="Calibri"/>
          <w:bCs/>
          <w:sz w:val="24"/>
          <w:szCs w:val="24"/>
        </w:rPr>
      </w:pPr>
      <w:r w:rsidRPr="009C5AAD">
        <w:rPr>
          <w:rFonts w:eastAsia="Arial" w:cs="Calibri"/>
          <w:bCs/>
          <w:sz w:val="24"/>
          <w:szCs w:val="24"/>
        </w:rPr>
        <w:t>Materiales de formación: documentos entregados</w:t>
      </w:r>
    </w:p>
    <w:p w14:paraId="258679D4" w14:textId="36F2DD38" w:rsidR="00A22973" w:rsidRPr="009C5AAD" w:rsidRDefault="00A22973" w:rsidP="00A22973">
      <w:pPr>
        <w:tabs>
          <w:tab w:val="left" w:pos="4320"/>
          <w:tab w:val="left" w:pos="4485"/>
          <w:tab w:val="left" w:pos="5445"/>
        </w:tabs>
        <w:spacing w:after="0" w:line="240" w:lineRule="auto"/>
        <w:jc w:val="both"/>
        <w:rPr>
          <w:rFonts w:eastAsia="Arial" w:cs="Calibri"/>
          <w:bCs/>
          <w:sz w:val="24"/>
          <w:szCs w:val="24"/>
        </w:rPr>
      </w:pPr>
      <w:r w:rsidRPr="009C5AAD">
        <w:rPr>
          <w:rFonts w:eastAsia="Arial" w:cs="Calibri"/>
          <w:bCs/>
          <w:sz w:val="24"/>
          <w:szCs w:val="24"/>
        </w:rPr>
        <w:t xml:space="preserve">Material de apoyo: </w:t>
      </w:r>
      <w:r w:rsidR="006C3366" w:rsidRPr="009C5AAD">
        <w:rPr>
          <w:rFonts w:eastAsia="Arial" w:cs="Calibri"/>
          <w:bCs/>
          <w:sz w:val="24"/>
          <w:szCs w:val="24"/>
        </w:rPr>
        <w:t>documento</w:t>
      </w:r>
    </w:p>
    <w:p w14:paraId="32FC8372" w14:textId="18B23F78" w:rsidR="00A22973" w:rsidRPr="009C5AAD" w:rsidRDefault="00A22973" w:rsidP="00A22973">
      <w:pPr>
        <w:tabs>
          <w:tab w:val="left" w:pos="4320"/>
          <w:tab w:val="left" w:pos="4485"/>
          <w:tab w:val="left" w:pos="5445"/>
        </w:tabs>
        <w:spacing w:after="0" w:line="240" w:lineRule="auto"/>
        <w:jc w:val="both"/>
        <w:rPr>
          <w:rFonts w:eastAsia="Arial" w:cs="Calibri"/>
          <w:bCs/>
          <w:sz w:val="24"/>
          <w:szCs w:val="24"/>
        </w:rPr>
      </w:pPr>
      <w:r w:rsidRPr="009C5AAD">
        <w:rPr>
          <w:rFonts w:eastAsia="Arial" w:cs="Calibri"/>
          <w:bCs/>
          <w:sz w:val="24"/>
          <w:szCs w:val="24"/>
        </w:rPr>
        <w:t>Evidencias de aprendizaje: mapa conceptual</w:t>
      </w:r>
    </w:p>
    <w:p w14:paraId="1C4B868E" w14:textId="77777777" w:rsidR="00A22973" w:rsidRPr="009C5AAD" w:rsidRDefault="00A22973" w:rsidP="00A22973">
      <w:pPr>
        <w:tabs>
          <w:tab w:val="left" w:pos="4320"/>
          <w:tab w:val="left" w:pos="4485"/>
          <w:tab w:val="left" w:pos="5445"/>
        </w:tabs>
        <w:spacing w:after="0" w:line="240" w:lineRule="auto"/>
        <w:jc w:val="both"/>
        <w:rPr>
          <w:rFonts w:eastAsia="Arial" w:cs="Calibri"/>
          <w:bCs/>
          <w:sz w:val="24"/>
          <w:szCs w:val="24"/>
        </w:rPr>
      </w:pPr>
      <w:r w:rsidRPr="009C5AAD">
        <w:rPr>
          <w:rFonts w:eastAsia="Arial" w:cs="Calibri"/>
          <w:bCs/>
          <w:sz w:val="24"/>
          <w:szCs w:val="24"/>
        </w:rPr>
        <w:t>Instrumentos de evaluación: entrega del producto</w:t>
      </w:r>
    </w:p>
    <w:p w14:paraId="17223220" w14:textId="77777777" w:rsidR="006C3366" w:rsidRPr="009C5AAD" w:rsidRDefault="00A22973" w:rsidP="006C3366">
      <w:pPr>
        <w:tabs>
          <w:tab w:val="left" w:pos="4320"/>
          <w:tab w:val="left" w:pos="4485"/>
          <w:tab w:val="left" w:pos="5445"/>
        </w:tabs>
        <w:spacing w:after="0" w:line="240" w:lineRule="auto"/>
        <w:jc w:val="both"/>
        <w:rPr>
          <w:rFonts w:cs="Calibri"/>
          <w:color w:val="000000"/>
          <w:sz w:val="24"/>
          <w:szCs w:val="24"/>
          <w:lang w:eastAsia="es-ES"/>
        </w:rPr>
      </w:pPr>
      <w:r w:rsidRPr="009C5AAD">
        <w:rPr>
          <w:rFonts w:eastAsia="Arial" w:cs="Calibri"/>
          <w:bCs/>
          <w:sz w:val="24"/>
          <w:szCs w:val="24"/>
        </w:rPr>
        <w:t>Duración de la actividad:  1 horas.</w:t>
      </w:r>
    </w:p>
    <w:p w14:paraId="4389F3C5" w14:textId="77777777" w:rsidR="006C3366" w:rsidRPr="009C5AAD" w:rsidRDefault="006C3366" w:rsidP="006C3366">
      <w:pPr>
        <w:tabs>
          <w:tab w:val="left" w:pos="4320"/>
          <w:tab w:val="left" w:pos="4485"/>
          <w:tab w:val="left" w:pos="5445"/>
        </w:tabs>
        <w:spacing w:after="0" w:line="240" w:lineRule="auto"/>
        <w:jc w:val="both"/>
        <w:rPr>
          <w:rFonts w:cs="Calibri"/>
          <w:color w:val="000000"/>
          <w:sz w:val="24"/>
          <w:szCs w:val="24"/>
          <w:lang w:eastAsia="es-ES"/>
        </w:rPr>
      </w:pPr>
    </w:p>
    <w:p w14:paraId="6D49985E" w14:textId="77777777" w:rsidR="006C3366" w:rsidRPr="009C5AAD" w:rsidRDefault="006C3366" w:rsidP="006C3366">
      <w:pPr>
        <w:tabs>
          <w:tab w:val="left" w:pos="4320"/>
          <w:tab w:val="left" w:pos="4485"/>
          <w:tab w:val="left" w:pos="5445"/>
        </w:tabs>
        <w:spacing w:after="0" w:line="240" w:lineRule="auto"/>
        <w:jc w:val="both"/>
        <w:rPr>
          <w:rFonts w:cs="Calibri"/>
          <w:color w:val="000000"/>
          <w:sz w:val="24"/>
          <w:szCs w:val="24"/>
          <w:lang w:eastAsia="es-ES"/>
        </w:rPr>
      </w:pPr>
    </w:p>
    <w:p w14:paraId="42C352DF" w14:textId="1E59922D" w:rsidR="00815D58" w:rsidRPr="009C5AAD" w:rsidRDefault="00FE7202" w:rsidP="006C3366">
      <w:pPr>
        <w:tabs>
          <w:tab w:val="left" w:pos="4320"/>
          <w:tab w:val="left" w:pos="4485"/>
          <w:tab w:val="left" w:pos="5445"/>
        </w:tabs>
        <w:spacing w:after="0" w:line="240" w:lineRule="auto"/>
        <w:jc w:val="both"/>
        <w:rPr>
          <w:rFonts w:cs="Calibri"/>
          <w:color w:val="000000"/>
          <w:sz w:val="24"/>
          <w:szCs w:val="24"/>
          <w:lang w:eastAsia="es-ES"/>
        </w:rPr>
      </w:pPr>
      <w:r w:rsidRPr="009C5AAD">
        <w:rPr>
          <w:rFonts w:cs="Calibri"/>
          <w:b/>
          <w:bCs/>
          <w:color w:val="000000"/>
          <w:sz w:val="24"/>
          <w:szCs w:val="24"/>
          <w:lang w:eastAsia="es-ES"/>
        </w:rPr>
        <w:t xml:space="preserve">3.4 </w:t>
      </w:r>
      <w:r w:rsidR="00815D58" w:rsidRPr="009C5AAD">
        <w:rPr>
          <w:rFonts w:cs="Calibri"/>
          <w:b/>
          <w:bCs/>
          <w:color w:val="000000"/>
          <w:sz w:val="24"/>
          <w:szCs w:val="24"/>
          <w:lang w:eastAsia="es-ES"/>
        </w:rPr>
        <w:t xml:space="preserve">Actividades </w:t>
      </w:r>
      <w:r w:rsidR="007D4273" w:rsidRPr="009C5AAD">
        <w:rPr>
          <w:rFonts w:cs="Calibri"/>
          <w:b/>
          <w:bCs/>
          <w:color w:val="000000"/>
          <w:sz w:val="24"/>
          <w:szCs w:val="24"/>
          <w:lang w:eastAsia="es-ES"/>
        </w:rPr>
        <w:t>d</w:t>
      </w:r>
      <w:r w:rsidR="00815D58" w:rsidRPr="009C5AAD">
        <w:rPr>
          <w:rFonts w:cs="Calibri"/>
          <w:b/>
          <w:bCs/>
          <w:color w:val="000000"/>
          <w:sz w:val="24"/>
          <w:szCs w:val="24"/>
          <w:lang w:eastAsia="es-ES"/>
        </w:rPr>
        <w:t>e Transferencia el Conocimiento:</w:t>
      </w:r>
    </w:p>
    <w:p w14:paraId="71E26431" w14:textId="77777777" w:rsidR="00DD7DE9" w:rsidRPr="009C5AAD"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9C5AAD">
        <w:rPr>
          <w:rFonts w:eastAsia="Arial" w:cs="Calibri"/>
          <w:bCs/>
          <w:sz w:val="24"/>
          <w:szCs w:val="24"/>
        </w:rPr>
        <w:t xml:space="preserve">Descripción de la actividad: </w:t>
      </w:r>
    </w:p>
    <w:p w14:paraId="0C38819A" w14:textId="2F5D1D57" w:rsidR="00A22973" w:rsidRPr="009C5AAD" w:rsidRDefault="00A22973" w:rsidP="00A22973">
      <w:pPr>
        <w:spacing w:after="0" w:line="240" w:lineRule="auto"/>
        <w:jc w:val="both"/>
        <w:rPr>
          <w:rFonts w:cs="Calibri"/>
          <w:color w:val="000000" w:themeColor="text1"/>
          <w:sz w:val="24"/>
          <w:szCs w:val="24"/>
        </w:rPr>
      </w:pPr>
      <w:r w:rsidRPr="009C5AAD">
        <w:rPr>
          <w:rFonts w:eastAsia="Arial" w:cs="Calibri"/>
          <w:bCs/>
          <w:sz w:val="24"/>
          <w:szCs w:val="24"/>
        </w:rPr>
        <w:t xml:space="preserve">Actividad n° 4: </w:t>
      </w:r>
      <w:r w:rsidRPr="009C5AAD">
        <w:rPr>
          <w:rFonts w:cs="Calibri"/>
          <w:color w:val="000000" w:themeColor="text1"/>
          <w:sz w:val="24"/>
          <w:szCs w:val="24"/>
        </w:rPr>
        <w:t xml:space="preserve">Teniendo en cuenta que las labores culturales son indispensables en el establecimiento de un cultivo desde la preparación del terreno hasta la cosecha, ya que esto da garantía de que nuestro cultivo sea rentable y productivo; mediante la técnica didáctica activa </w:t>
      </w:r>
      <w:bookmarkStart w:id="0" w:name="_Hlk41909536"/>
      <w:r w:rsidRPr="009C5AAD">
        <w:rPr>
          <w:rFonts w:cs="Calibri"/>
          <w:b/>
          <w:bCs/>
          <w:color w:val="000000" w:themeColor="text1"/>
          <w:sz w:val="24"/>
          <w:szCs w:val="24"/>
        </w:rPr>
        <w:t>Cuadro de semejanzas</w:t>
      </w:r>
      <w:r w:rsidRPr="009C5AAD">
        <w:rPr>
          <w:rFonts w:cs="Calibri"/>
          <w:color w:val="000000" w:themeColor="text1"/>
          <w:sz w:val="24"/>
          <w:szCs w:val="24"/>
        </w:rPr>
        <w:t xml:space="preserve"> </w:t>
      </w:r>
      <w:bookmarkEnd w:id="0"/>
      <w:r w:rsidRPr="009C5AAD">
        <w:rPr>
          <w:rFonts w:cs="Calibri"/>
          <w:color w:val="000000" w:themeColor="text1"/>
          <w:sz w:val="24"/>
          <w:szCs w:val="24"/>
        </w:rPr>
        <w:t xml:space="preserve">escoge un cultivo como el ají y </w:t>
      </w:r>
      <w:proofErr w:type="spellStart"/>
      <w:r w:rsidRPr="009C5AAD">
        <w:rPr>
          <w:rFonts w:cs="Calibri"/>
          <w:color w:val="000000" w:themeColor="text1"/>
          <w:sz w:val="24"/>
          <w:szCs w:val="24"/>
        </w:rPr>
        <w:t>otrovcomo</w:t>
      </w:r>
      <w:proofErr w:type="spellEnd"/>
      <w:r w:rsidRPr="009C5AAD">
        <w:rPr>
          <w:rFonts w:cs="Calibri"/>
          <w:color w:val="000000" w:themeColor="text1"/>
          <w:sz w:val="24"/>
          <w:szCs w:val="24"/>
        </w:rPr>
        <w:t xml:space="preserve"> la yuca, realiza las semejanzas que encuentres en sus prácticas culturales para el sostenimiento de estos, y busque los presupuestos para su establecimiento.</w:t>
      </w:r>
    </w:p>
    <w:p w14:paraId="450F9A9E" w14:textId="6ED0A8C4" w:rsidR="00A22973" w:rsidRPr="009C5AAD" w:rsidRDefault="00A22973" w:rsidP="00DD7DE9">
      <w:pPr>
        <w:tabs>
          <w:tab w:val="left" w:pos="4320"/>
          <w:tab w:val="left" w:pos="4485"/>
          <w:tab w:val="left" w:pos="5445"/>
        </w:tabs>
        <w:spacing w:after="0" w:line="360" w:lineRule="auto"/>
        <w:ind w:left="360"/>
        <w:jc w:val="both"/>
        <w:rPr>
          <w:rFonts w:eastAsia="Arial" w:cs="Calibri"/>
          <w:bCs/>
          <w:sz w:val="24"/>
          <w:szCs w:val="24"/>
        </w:rPr>
      </w:pPr>
    </w:p>
    <w:p w14:paraId="23E4DC10"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 xml:space="preserve">Estrategias o técnicas didácticas activas:  </w:t>
      </w:r>
    </w:p>
    <w:p w14:paraId="1DDB176C"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Materiales de formación: documentos entregados</w:t>
      </w:r>
    </w:p>
    <w:p w14:paraId="791E5A41"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Material de apoyo: ppt</w:t>
      </w:r>
    </w:p>
    <w:p w14:paraId="1C796F85"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lastRenderedPageBreak/>
        <w:t>Evidencias de aprendizaje: Resumen</w:t>
      </w:r>
    </w:p>
    <w:p w14:paraId="79B7F730" w14:textId="77777777" w:rsidR="00A22973" w:rsidRPr="009C5AAD" w:rsidRDefault="00A22973" w:rsidP="00A22973">
      <w:pPr>
        <w:spacing w:after="0" w:line="240" w:lineRule="auto"/>
        <w:rPr>
          <w:rFonts w:eastAsia="Arial" w:cs="Calibri"/>
          <w:bCs/>
          <w:sz w:val="24"/>
          <w:szCs w:val="24"/>
        </w:rPr>
      </w:pPr>
      <w:r w:rsidRPr="009C5AAD">
        <w:rPr>
          <w:rFonts w:eastAsia="Arial" w:cs="Calibri"/>
          <w:bCs/>
          <w:sz w:val="24"/>
          <w:szCs w:val="24"/>
        </w:rPr>
        <w:t>Instrumentos de evaluación: entrega del producto</w:t>
      </w:r>
    </w:p>
    <w:p w14:paraId="41CAF45F" w14:textId="2192DD48" w:rsidR="00F51763" w:rsidRPr="009C5AAD" w:rsidRDefault="00A22973" w:rsidP="00A22973">
      <w:pPr>
        <w:spacing w:after="0" w:line="240" w:lineRule="auto"/>
        <w:rPr>
          <w:rFonts w:eastAsia="Arial" w:cs="Calibri"/>
          <w:bCs/>
          <w:sz w:val="24"/>
          <w:szCs w:val="24"/>
        </w:rPr>
      </w:pPr>
      <w:r w:rsidRPr="009C5AAD">
        <w:rPr>
          <w:rFonts w:eastAsia="Arial" w:cs="Calibri"/>
          <w:bCs/>
          <w:sz w:val="24"/>
          <w:szCs w:val="24"/>
        </w:rPr>
        <w:t>Duración de la actividad:  1 horas.</w:t>
      </w:r>
    </w:p>
    <w:p w14:paraId="052A24F7" w14:textId="77777777" w:rsidR="006C3366" w:rsidRPr="009C5AAD" w:rsidRDefault="006C3366" w:rsidP="00A22973">
      <w:pPr>
        <w:spacing w:after="0" w:line="240" w:lineRule="auto"/>
        <w:rPr>
          <w:rFonts w:eastAsia="Arial" w:cs="Calibri"/>
          <w:bCs/>
          <w:sz w:val="24"/>
          <w:szCs w:val="24"/>
        </w:rPr>
      </w:pPr>
    </w:p>
    <w:p w14:paraId="61AB3C70" w14:textId="77777777" w:rsidR="006C3366" w:rsidRPr="009C5AAD" w:rsidRDefault="006C3366" w:rsidP="00A22973">
      <w:pPr>
        <w:spacing w:after="0" w:line="240" w:lineRule="auto"/>
        <w:rPr>
          <w:rFonts w:cs="Calibri"/>
          <w:color w:val="000000"/>
          <w:sz w:val="24"/>
          <w:szCs w:val="24"/>
          <w:lang w:eastAsia="es-ES"/>
        </w:rPr>
      </w:pPr>
    </w:p>
    <w:p w14:paraId="09BB763B" w14:textId="6A050B8A" w:rsidR="00B53D0D" w:rsidRPr="009C5AAD" w:rsidRDefault="00B53D0D" w:rsidP="00033399">
      <w:pPr>
        <w:spacing w:after="0" w:line="360" w:lineRule="auto"/>
        <w:jc w:val="both"/>
        <w:rPr>
          <w:rFonts w:eastAsiaTheme="majorEastAsia" w:cs="Calibri"/>
          <w:b/>
          <w:sz w:val="24"/>
          <w:szCs w:val="24"/>
        </w:rPr>
      </w:pPr>
      <w:r w:rsidRPr="009C5AAD">
        <w:rPr>
          <w:rFonts w:cs="Calibri"/>
          <w:b/>
          <w:color w:val="000000" w:themeColor="text1"/>
          <w:sz w:val="24"/>
          <w:szCs w:val="24"/>
        </w:rPr>
        <w:t xml:space="preserve">4. </w:t>
      </w:r>
      <w:r w:rsidR="00743A27" w:rsidRPr="009C5AAD">
        <w:rPr>
          <w:rFonts w:eastAsiaTheme="majorEastAsia" w:cs="Calibri"/>
          <w:b/>
          <w:sz w:val="24"/>
          <w:szCs w:val="24"/>
        </w:rPr>
        <w:t xml:space="preserve">PLANTEAMIENTO DE EVIDENCIAS DE APRENDIZAJE PARA LA EVALUACIÓN EN EL PROCESO FORMATIVO.  </w:t>
      </w:r>
    </w:p>
    <w:tbl>
      <w:tblPr>
        <w:tblStyle w:val="Tablaconcuadrcula"/>
        <w:tblW w:w="9629" w:type="dxa"/>
        <w:tblLayout w:type="fixed"/>
        <w:tblLook w:val="04A0" w:firstRow="1" w:lastRow="0" w:firstColumn="1" w:lastColumn="0" w:noHBand="0" w:noVBand="1"/>
      </w:tblPr>
      <w:tblGrid>
        <w:gridCol w:w="1152"/>
        <w:gridCol w:w="1395"/>
        <w:gridCol w:w="1417"/>
        <w:gridCol w:w="1418"/>
        <w:gridCol w:w="2709"/>
        <w:gridCol w:w="1538"/>
      </w:tblGrid>
      <w:tr w:rsidR="007659AA" w:rsidRPr="009C5AAD" w14:paraId="7EF4B68F" w14:textId="77777777" w:rsidTr="009C5AAD">
        <w:trPr>
          <w:trHeight w:val="464"/>
        </w:trPr>
        <w:tc>
          <w:tcPr>
            <w:tcW w:w="1152" w:type="dxa"/>
            <w:shd w:val="clear" w:color="auto" w:fill="262626" w:themeFill="text1" w:themeFillTint="D9"/>
            <w:vAlign w:val="center"/>
          </w:tcPr>
          <w:p w14:paraId="5DA1453A" w14:textId="6E6E18AE" w:rsidR="007659AA" w:rsidRPr="009C5AAD" w:rsidRDefault="007659AA" w:rsidP="00F51763">
            <w:pPr>
              <w:spacing w:line="240" w:lineRule="auto"/>
              <w:jc w:val="center"/>
              <w:rPr>
                <w:rFonts w:cs="Calibri"/>
                <w:b/>
                <w:color w:val="FFFFFF" w:themeColor="background1"/>
                <w:sz w:val="24"/>
                <w:szCs w:val="24"/>
              </w:rPr>
            </w:pPr>
            <w:r w:rsidRPr="009C5AAD">
              <w:rPr>
                <w:rFonts w:cs="Calibri"/>
                <w:b/>
                <w:color w:val="FFFFFF" w:themeColor="background1"/>
                <w:sz w:val="24"/>
                <w:szCs w:val="24"/>
              </w:rPr>
              <w:t>Fase del proyecto formativo</w:t>
            </w:r>
          </w:p>
        </w:tc>
        <w:tc>
          <w:tcPr>
            <w:tcW w:w="1395" w:type="dxa"/>
            <w:shd w:val="clear" w:color="auto" w:fill="262626" w:themeFill="text1" w:themeFillTint="D9"/>
            <w:vAlign w:val="center"/>
          </w:tcPr>
          <w:p w14:paraId="7DEC9540" w14:textId="1003F5C8" w:rsidR="007659AA" w:rsidRPr="009C5AAD" w:rsidRDefault="007659AA" w:rsidP="00F51763">
            <w:pPr>
              <w:spacing w:line="240" w:lineRule="auto"/>
              <w:jc w:val="center"/>
              <w:rPr>
                <w:rFonts w:cs="Calibri"/>
                <w:b/>
                <w:color w:val="FFFFFF" w:themeColor="background1"/>
                <w:sz w:val="24"/>
                <w:szCs w:val="24"/>
              </w:rPr>
            </w:pPr>
            <w:r w:rsidRPr="009C5AAD">
              <w:rPr>
                <w:rFonts w:cs="Calibri"/>
                <w:b/>
                <w:color w:val="FFFFFF" w:themeColor="background1"/>
                <w:sz w:val="24"/>
                <w:szCs w:val="24"/>
              </w:rPr>
              <w:t>Actividad del proyecto formativo</w:t>
            </w:r>
          </w:p>
        </w:tc>
        <w:tc>
          <w:tcPr>
            <w:tcW w:w="1417" w:type="dxa"/>
            <w:shd w:val="clear" w:color="auto" w:fill="262626" w:themeFill="text1" w:themeFillTint="D9"/>
            <w:vAlign w:val="center"/>
          </w:tcPr>
          <w:p w14:paraId="2436F871" w14:textId="11839121" w:rsidR="007659AA" w:rsidRPr="009C5AAD" w:rsidRDefault="007659AA" w:rsidP="00F51763">
            <w:pPr>
              <w:spacing w:line="240" w:lineRule="auto"/>
              <w:jc w:val="center"/>
              <w:rPr>
                <w:rFonts w:cs="Calibri"/>
                <w:b/>
                <w:color w:val="FFFFFF" w:themeColor="background1"/>
                <w:sz w:val="24"/>
                <w:szCs w:val="24"/>
              </w:rPr>
            </w:pPr>
            <w:r w:rsidRPr="009C5AAD">
              <w:rPr>
                <w:rFonts w:cs="Calibri"/>
                <w:b/>
                <w:color w:val="FFFFFF" w:themeColor="background1"/>
                <w:sz w:val="24"/>
                <w:szCs w:val="24"/>
              </w:rPr>
              <w:t>Actividad de Aprendizaje</w:t>
            </w:r>
          </w:p>
        </w:tc>
        <w:tc>
          <w:tcPr>
            <w:tcW w:w="1418" w:type="dxa"/>
            <w:shd w:val="clear" w:color="auto" w:fill="262626" w:themeFill="text1" w:themeFillTint="D9"/>
            <w:vAlign w:val="center"/>
          </w:tcPr>
          <w:p w14:paraId="366AA20D" w14:textId="19C7E207" w:rsidR="007659AA" w:rsidRPr="009C5AAD" w:rsidRDefault="007659AA" w:rsidP="00F51763">
            <w:pPr>
              <w:spacing w:line="240" w:lineRule="auto"/>
              <w:jc w:val="center"/>
              <w:rPr>
                <w:rFonts w:cs="Calibri"/>
                <w:b/>
                <w:color w:val="FFFFFF" w:themeColor="background1"/>
                <w:sz w:val="24"/>
                <w:szCs w:val="24"/>
              </w:rPr>
            </w:pPr>
            <w:r w:rsidRPr="009C5AAD">
              <w:rPr>
                <w:rFonts w:cs="Calibri"/>
                <w:b/>
                <w:color w:val="FFFFFF" w:themeColor="background1"/>
                <w:sz w:val="24"/>
                <w:szCs w:val="24"/>
              </w:rPr>
              <w:t>Evidencias de Aprendizaje</w:t>
            </w:r>
          </w:p>
        </w:tc>
        <w:tc>
          <w:tcPr>
            <w:tcW w:w="2709" w:type="dxa"/>
            <w:shd w:val="clear" w:color="auto" w:fill="262626" w:themeFill="text1" w:themeFillTint="D9"/>
            <w:vAlign w:val="center"/>
          </w:tcPr>
          <w:p w14:paraId="33D7A4C4" w14:textId="77777777" w:rsidR="007659AA" w:rsidRPr="009C5AAD" w:rsidRDefault="007659AA" w:rsidP="00F51763">
            <w:pPr>
              <w:spacing w:line="240" w:lineRule="auto"/>
              <w:jc w:val="center"/>
              <w:rPr>
                <w:rFonts w:cs="Calibri"/>
                <w:b/>
                <w:color w:val="FFFFFF" w:themeColor="background1"/>
                <w:sz w:val="24"/>
                <w:szCs w:val="24"/>
              </w:rPr>
            </w:pPr>
            <w:r w:rsidRPr="009C5AAD">
              <w:rPr>
                <w:rFonts w:cs="Calibri"/>
                <w:b/>
                <w:color w:val="FFFFFF" w:themeColor="background1"/>
                <w:sz w:val="24"/>
                <w:szCs w:val="24"/>
              </w:rPr>
              <w:t>Criterios de Evaluación</w:t>
            </w:r>
          </w:p>
        </w:tc>
        <w:tc>
          <w:tcPr>
            <w:tcW w:w="1538" w:type="dxa"/>
            <w:shd w:val="clear" w:color="auto" w:fill="262626" w:themeFill="text1" w:themeFillTint="D9"/>
            <w:vAlign w:val="center"/>
          </w:tcPr>
          <w:p w14:paraId="72D8B716" w14:textId="77777777" w:rsidR="007659AA" w:rsidRPr="009C5AAD" w:rsidRDefault="007659AA" w:rsidP="00F51763">
            <w:pPr>
              <w:spacing w:line="240" w:lineRule="auto"/>
              <w:jc w:val="center"/>
              <w:rPr>
                <w:rFonts w:cs="Calibri"/>
                <w:b/>
                <w:color w:val="FFFFFF" w:themeColor="background1"/>
                <w:sz w:val="24"/>
                <w:szCs w:val="24"/>
              </w:rPr>
            </w:pPr>
            <w:r w:rsidRPr="009C5AAD">
              <w:rPr>
                <w:rFonts w:cs="Calibri"/>
                <w:b/>
                <w:color w:val="FFFFFF" w:themeColor="background1"/>
                <w:sz w:val="24"/>
                <w:szCs w:val="24"/>
              </w:rPr>
              <w:t>Técnicas e Instrumentos de Evaluación</w:t>
            </w:r>
          </w:p>
        </w:tc>
      </w:tr>
      <w:tr w:rsidR="009C5AAD" w:rsidRPr="009C5AAD" w14:paraId="5B95941D" w14:textId="77777777" w:rsidTr="009C5AAD">
        <w:trPr>
          <w:trHeight w:val="795"/>
        </w:trPr>
        <w:tc>
          <w:tcPr>
            <w:tcW w:w="1152" w:type="dxa"/>
          </w:tcPr>
          <w:p w14:paraId="39BD6212" w14:textId="77777777" w:rsidR="009C5AAD" w:rsidRPr="00BF147A" w:rsidRDefault="009C5AAD" w:rsidP="00BF147A">
            <w:pPr>
              <w:spacing w:after="0" w:line="240" w:lineRule="auto"/>
              <w:rPr>
                <w:rFonts w:cs="Calibri"/>
                <w:bCs/>
                <w:sz w:val="24"/>
                <w:szCs w:val="24"/>
              </w:rPr>
            </w:pPr>
          </w:p>
          <w:p w14:paraId="645FCB30" w14:textId="5F0D2E97" w:rsidR="009C5AAD" w:rsidRPr="009C5AAD" w:rsidRDefault="009C5AAD" w:rsidP="00BF147A">
            <w:pPr>
              <w:spacing w:after="0" w:line="240" w:lineRule="auto"/>
              <w:rPr>
                <w:rFonts w:cs="Calibri"/>
                <w:b/>
                <w:sz w:val="24"/>
                <w:szCs w:val="24"/>
              </w:rPr>
            </w:pPr>
            <w:r w:rsidRPr="00BF147A">
              <w:rPr>
                <w:rFonts w:cs="Calibri"/>
                <w:bCs/>
                <w:sz w:val="24"/>
                <w:szCs w:val="24"/>
              </w:rPr>
              <w:t>Ejecución</w:t>
            </w:r>
          </w:p>
        </w:tc>
        <w:tc>
          <w:tcPr>
            <w:tcW w:w="1395" w:type="dxa"/>
          </w:tcPr>
          <w:p w14:paraId="1574F07D" w14:textId="160D2C1C" w:rsidR="009C5AAD" w:rsidRPr="009C5AAD" w:rsidRDefault="009C5AAD" w:rsidP="00BF147A">
            <w:pPr>
              <w:spacing w:after="0" w:line="240" w:lineRule="auto"/>
              <w:rPr>
                <w:rFonts w:cs="Calibri"/>
                <w:bCs/>
                <w:sz w:val="24"/>
                <w:szCs w:val="24"/>
              </w:rPr>
            </w:pPr>
            <w:proofErr w:type="gramStart"/>
            <w:r w:rsidRPr="009C5AAD">
              <w:rPr>
                <w:rFonts w:cs="Calibri"/>
                <w:bCs/>
                <w:sz w:val="24"/>
                <w:szCs w:val="24"/>
              </w:rPr>
              <w:t>Implementar  un</w:t>
            </w:r>
            <w:proofErr w:type="gramEnd"/>
            <w:r w:rsidRPr="009C5AAD">
              <w:rPr>
                <w:rFonts w:cs="Calibri"/>
                <w:bCs/>
                <w:sz w:val="24"/>
                <w:szCs w:val="24"/>
              </w:rPr>
              <w:t xml:space="preserve"> plan de manejo para cultivo y de las espacies menores de acuerdo </w:t>
            </w:r>
            <w:proofErr w:type="spellStart"/>
            <w:r w:rsidRPr="009C5AAD">
              <w:rPr>
                <w:rFonts w:cs="Calibri"/>
                <w:bCs/>
                <w:sz w:val="24"/>
                <w:szCs w:val="24"/>
              </w:rPr>
              <w:t>conrequerimientos</w:t>
            </w:r>
            <w:proofErr w:type="spellEnd"/>
            <w:r w:rsidRPr="009C5AAD">
              <w:rPr>
                <w:rFonts w:cs="Calibri"/>
                <w:bCs/>
                <w:sz w:val="24"/>
                <w:szCs w:val="24"/>
              </w:rPr>
              <w:t xml:space="preserve"> técnicos agroecológicos.</w:t>
            </w:r>
          </w:p>
        </w:tc>
        <w:tc>
          <w:tcPr>
            <w:tcW w:w="1417" w:type="dxa"/>
          </w:tcPr>
          <w:p w14:paraId="2B92BADE" w14:textId="530CA215" w:rsidR="009C5AAD" w:rsidRPr="009C5AAD" w:rsidRDefault="009C5AAD" w:rsidP="00BF147A">
            <w:pPr>
              <w:spacing w:after="0" w:line="240" w:lineRule="auto"/>
              <w:rPr>
                <w:rFonts w:cs="Calibri"/>
                <w:b/>
                <w:sz w:val="24"/>
                <w:szCs w:val="24"/>
              </w:rPr>
            </w:pPr>
            <w:r w:rsidRPr="009C5AAD">
              <w:rPr>
                <w:rFonts w:cs="Calibri"/>
                <w:bCs/>
                <w:sz w:val="24"/>
                <w:szCs w:val="24"/>
              </w:rPr>
              <w:t xml:space="preserve">Aprender a formular un proyecto productivo para garantizar la seguridad alimentaria y/o con excedentes </w:t>
            </w:r>
            <w:proofErr w:type="spellStart"/>
            <w:r w:rsidRPr="009C5AAD">
              <w:rPr>
                <w:rFonts w:cs="Calibri"/>
                <w:bCs/>
                <w:sz w:val="24"/>
                <w:szCs w:val="24"/>
              </w:rPr>
              <w:t>comeciales</w:t>
            </w:r>
            <w:proofErr w:type="spellEnd"/>
          </w:p>
        </w:tc>
        <w:tc>
          <w:tcPr>
            <w:tcW w:w="1418" w:type="dxa"/>
          </w:tcPr>
          <w:p w14:paraId="31B2F911" w14:textId="77777777" w:rsidR="009C5AAD" w:rsidRPr="009C5AAD" w:rsidRDefault="009C5AAD" w:rsidP="00BF147A">
            <w:pPr>
              <w:spacing w:after="0" w:line="240" w:lineRule="auto"/>
              <w:rPr>
                <w:rFonts w:cs="Calibri"/>
                <w:sz w:val="24"/>
                <w:szCs w:val="24"/>
              </w:rPr>
            </w:pPr>
            <w:r w:rsidRPr="009C5AAD">
              <w:rPr>
                <w:rFonts w:cs="Calibri"/>
                <w:sz w:val="24"/>
                <w:szCs w:val="24"/>
                <w:lang w:val="es-MX"/>
              </w:rPr>
              <w:t xml:space="preserve">Cuestionamiento </w:t>
            </w:r>
          </w:p>
          <w:p w14:paraId="3A09DE3D" w14:textId="77777777" w:rsidR="009C5AAD" w:rsidRPr="009C5AAD" w:rsidRDefault="009C5AAD" w:rsidP="00BF147A">
            <w:pPr>
              <w:spacing w:after="0" w:line="240" w:lineRule="auto"/>
              <w:rPr>
                <w:rFonts w:cs="Calibri"/>
                <w:sz w:val="24"/>
                <w:szCs w:val="24"/>
              </w:rPr>
            </w:pPr>
            <w:r w:rsidRPr="009C5AAD">
              <w:rPr>
                <w:rFonts w:cs="Calibri"/>
                <w:sz w:val="24"/>
                <w:szCs w:val="24"/>
              </w:rPr>
              <w:t>Consulta</w:t>
            </w:r>
          </w:p>
          <w:p w14:paraId="279F9491" w14:textId="77777777" w:rsidR="009C5AAD" w:rsidRPr="009C5AAD" w:rsidRDefault="009C5AAD" w:rsidP="00BF147A">
            <w:pPr>
              <w:spacing w:after="0" w:line="240" w:lineRule="auto"/>
              <w:rPr>
                <w:rFonts w:cs="Calibri"/>
                <w:sz w:val="24"/>
                <w:szCs w:val="24"/>
              </w:rPr>
            </w:pPr>
            <w:r w:rsidRPr="009C5AAD">
              <w:rPr>
                <w:rFonts w:cs="Calibri"/>
                <w:sz w:val="24"/>
                <w:szCs w:val="24"/>
                <w:lang w:val="es-MX"/>
              </w:rPr>
              <w:t>Mapa conceptual</w:t>
            </w:r>
          </w:p>
          <w:p w14:paraId="30134050" w14:textId="77777777" w:rsidR="009C5AAD" w:rsidRPr="009C5AAD" w:rsidRDefault="009C5AAD" w:rsidP="00BF147A">
            <w:pPr>
              <w:spacing w:after="0" w:line="240" w:lineRule="auto"/>
              <w:rPr>
                <w:rFonts w:cs="Calibri"/>
                <w:sz w:val="24"/>
                <w:szCs w:val="24"/>
              </w:rPr>
            </w:pPr>
            <w:r w:rsidRPr="009C5AAD">
              <w:rPr>
                <w:rFonts w:cs="Calibri"/>
                <w:color w:val="000000" w:themeColor="text1"/>
                <w:sz w:val="24"/>
                <w:szCs w:val="24"/>
              </w:rPr>
              <w:t xml:space="preserve">Cuadro de semejanzas </w:t>
            </w:r>
          </w:p>
          <w:p w14:paraId="24E5EC53" w14:textId="2AEEF0A5" w:rsidR="009C5AAD" w:rsidRPr="009C5AAD" w:rsidRDefault="009C5AAD" w:rsidP="00BF147A">
            <w:pPr>
              <w:spacing w:after="0" w:line="240" w:lineRule="auto"/>
              <w:rPr>
                <w:rFonts w:cs="Calibri"/>
                <w:b/>
                <w:sz w:val="24"/>
                <w:szCs w:val="24"/>
              </w:rPr>
            </w:pPr>
          </w:p>
        </w:tc>
        <w:tc>
          <w:tcPr>
            <w:tcW w:w="2709" w:type="dxa"/>
          </w:tcPr>
          <w:p w14:paraId="501B40A5" w14:textId="77777777" w:rsidR="009C5AAD" w:rsidRPr="009C5AAD" w:rsidRDefault="009C5AAD" w:rsidP="00BF147A">
            <w:pPr>
              <w:spacing w:after="0" w:line="240" w:lineRule="auto"/>
              <w:rPr>
                <w:rFonts w:cs="Calibri"/>
                <w:bCs/>
                <w:sz w:val="24"/>
                <w:szCs w:val="24"/>
              </w:rPr>
            </w:pPr>
            <w:r w:rsidRPr="009C5AAD">
              <w:rPr>
                <w:rFonts w:cs="Calibri"/>
                <w:bCs/>
                <w:sz w:val="24"/>
                <w:szCs w:val="24"/>
              </w:rPr>
              <w:t>-Realiza análisis del sector de acuerdo a herramientas metodológicas</w:t>
            </w:r>
          </w:p>
          <w:p w14:paraId="408BD55B" w14:textId="77777777" w:rsidR="009C5AAD" w:rsidRPr="009C5AAD" w:rsidRDefault="009C5AAD" w:rsidP="00BF147A">
            <w:pPr>
              <w:spacing w:after="0" w:line="240" w:lineRule="auto"/>
              <w:rPr>
                <w:rFonts w:cs="Calibri"/>
                <w:bCs/>
                <w:sz w:val="24"/>
                <w:szCs w:val="24"/>
              </w:rPr>
            </w:pPr>
            <w:r w:rsidRPr="009C5AAD">
              <w:rPr>
                <w:rFonts w:cs="Calibri"/>
                <w:bCs/>
                <w:sz w:val="24"/>
                <w:szCs w:val="24"/>
              </w:rPr>
              <w:t>-</w:t>
            </w:r>
            <w:proofErr w:type="gramStart"/>
            <w:r w:rsidRPr="009C5AAD">
              <w:rPr>
                <w:rFonts w:cs="Calibri"/>
                <w:bCs/>
                <w:sz w:val="24"/>
                <w:szCs w:val="24"/>
              </w:rPr>
              <w:t>Elabora  perfil</w:t>
            </w:r>
            <w:proofErr w:type="gramEnd"/>
            <w:r w:rsidRPr="009C5AAD">
              <w:rPr>
                <w:rFonts w:cs="Calibri"/>
                <w:bCs/>
                <w:sz w:val="24"/>
                <w:szCs w:val="24"/>
              </w:rPr>
              <w:t xml:space="preserve"> del </w:t>
            </w:r>
            <w:proofErr w:type="gramStart"/>
            <w:r w:rsidRPr="009C5AAD">
              <w:rPr>
                <w:rFonts w:cs="Calibri"/>
                <w:bCs/>
                <w:sz w:val="24"/>
                <w:szCs w:val="24"/>
              </w:rPr>
              <w:t>proyecto  teniendo</w:t>
            </w:r>
            <w:proofErr w:type="gramEnd"/>
            <w:r w:rsidRPr="009C5AAD">
              <w:rPr>
                <w:rFonts w:cs="Calibri"/>
                <w:bCs/>
                <w:sz w:val="24"/>
                <w:szCs w:val="24"/>
              </w:rPr>
              <w:t xml:space="preserve"> en cuenta </w:t>
            </w:r>
            <w:proofErr w:type="gramStart"/>
            <w:r w:rsidRPr="009C5AAD">
              <w:rPr>
                <w:rFonts w:cs="Calibri"/>
                <w:bCs/>
                <w:sz w:val="24"/>
                <w:szCs w:val="24"/>
              </w:rPr>
              <w:t>el  diagnóstico</w:t>
            </w:r>
            <w:proofErr w:type="gramEnd"/>
          </w:p>
          <w:p w14:paraId="11CB83C0" w14:textId="77777777" w:rsidR="00BF147A" w:rsidRDefault="009C5AAD" w:rsidP="00BF147A">
            <w:pPr>
              <w:spacing w:after="0" w:line="240" w:lineRule="auto"/>
              <w:rPr>
                <w:rFonts w:cs="Calibri"/>
                <w:bCs/>
                <w:sz w:val="24"/>
                <w:szCs w:val="24"/>
              </w:rPr>
            </w:pPr>
            <w:r w:rsidRPr="009C5AAD">
              <w:rPr>
                <w:rFonts w:cs="Calibri"/>
                <w:bCs/>
                <w:sz w:val="24"/>
                <w:szCs w:val="24"/>
              </w:rPr>
              <w:t>-</w:t>
            </w:r>
            <w:proofErr w:type="gramStart"/>
            <w:r w:rsidRPr="009C5AAD">
              <w:rPr>
                <w:rFonts w:cs="Calibri"/>
                <w:bCs/>
                <w:sz w:val="24"/>
                <w:szCs w:val="24"/>
              </w:rPr>
              <w:t>Realiza  estudio</w:t>
            </w:r>
            <w:proofErr w:type="gramEnd"/>
            <w:r w:rsidRPr="009C5AAD">
              <w:rPr>
                <w:rFonts w:cs="Calibri"/>
                <w:bCs/>
                <w:sz w:val="24"/>
                <w:szCs w:val="24"/>
              </w:rPr>
              <w:t xml:space="preserve"> de mercados, teniendo en cuenta las herramientas y la investigación de mercado</w:t>
            </w:r>
          </w:p>
          <w:p w14:paraId="34F72C9C" w14:textId="566F959D" w:rsidR="009C5AAD" w:rsidRPr="009C5AAD" w:rsidRDefault="009C5AAD" w:rsidP="00BF147A">
            <w:pPr>
              <w:spacing w:after="0" w:line="240" w:lineRule="auto"/>
              <w:rPr>
                <w:rFonts w:cs="Calibri"/>
                <w:bCs/>
                <w:sz w:val="24"/>
                <w:szCs w:val="24"/>
              </w:rPr>
            </w:pPr>
            <w:r w:rsidRPr="009C5AAD">
              <w:rPr>
                <w:rFonts w:cs="Calibri"/>
                <w:bCs/>
                <w:sz w:val="24"/>
                <w:szCs w:val="24"/>
              </w:rPr>
              <w:t>-</w:t>
            </w:r>
            <w:proofErr w:type="gramStart"/>
            <w:r w:rsidRPr="009C5AAD">
              <w:rPr>
                <w:rFonts w:cs="Calibri"/>
                <w:bCs/>
                <w:sz w:val="24"/>
                <w:szCs w:val="24"/>
              </w:rPr>
              <w:t>Construye  estudio</w:t>
            </w:r>
            <w:proofErr w:type="gramEnd"/>
            <w:r w:rsidRPr="009C5AAD">
              <w:rPr>
                <w:rFonts w:cs="Calibri"/>
                <w:bCs/>
                <w:sz w:val="24"/>
                <w:szCs w:val="24"/>
              </w:rPr>
              <w:t xml:space="preserve"> operativo, teniendo en cuenta los procesos de producción del</w:t>
            </w:r>
          </w:p>
          <w:p w14:paraId="097732C5" w14:textId="77777777" w:rsidR="009C5AAD" w:rsidRPr="009C5AAD" w:rsidRDefault="009C5AAD" w:rsidP="00BF147A">
            <w:pPr>
              <w:spacing w:after="0" w:line="240" w:lineRule="auto"/>
              <w:rPr>
                <w:rFonts w:cs="Calibri"/>
                <w:bCs/>
                <w:sz w:val="24"/>
                <w:szCs w:val="24"/>
              </w:rPr>
            </w:pPr>
            <w:r w:rsidRPr="009C5AAD">
              <w:rPr>
                <w:rFonts w:cs="Calibri"/>
                <w:bCs/>
                <w:sz w:val="24"/>
                <w:szCs w:val="24"/>
              </w:rPr>
              <w:t>Producto y/servicio identificado</w:t>
            </w:r>
          </w:p>
          <w:p w14:paraId="3CE357BA" w14:textId="77777777" w:rsidR="009C5AAD" w:rsidRPr="009C5AAD" w:rsidRDefault="009C5AAD" w:rsidP="00BF147A">
            <w:pPr>
              <w:spacing w:after="0" w:line="240" w:lineRule="auto"/>
              <w:rPr>
                <w:rFonts w:cs="Calibri"/>
                <w:bCs/>
                <w:sz w:val="24"/>
                <w:szCs w:val="24"/>
              </w:rPr>
            </w:pPr>
            <w:r w:rsidRPr="009C5AAD">
              <w:rPr>
                <w:rFonts w:cs="Calibri"/>
                <w:bCs/>
                <w:sz w:val="24"/>
                <w:szCs w:val="24"/>
              </w:rPr>
              <w:t>-</w:t>
            </w:r>
            <w:proofErr w:type="gramStart"/>
            <w:r w:rsidRPr="009C5AAD">
              <w:rPr>
                <w:rFonts w:cs="Calibri"/>
                <w:bCs/>
                <w:sz w:val="24"/>
                <w:szCs w:val="24"/>
              </w:rPr>
              <w:t>Elabora  estudio</w:t>
            </w:r>
            <w:proofErr w:type="gramEnd"/>
            <w:r w:rsidRPr="009C5AAD">
              <w:rPr>
                <w:rFonts w:cs="Calibri"/>
                <w:bCs/>
                <w:sz w:val="24"/>
                <w:szCs w:val="24"/>
              </w:rPr>
              <w:t xml:space="preserve"> organizacional, teniendo en cuenta las necesidades identificadas para el proyecto productivo.</w:t>
            </w:r>
          </w:p>
          <w:p w14:paraId="78A96231" w14:textId="77777777" w:rsidR="009C5AAD" w:rsidRPr="009C5AAD" w:rsidRDefault="009C5AAD" w:rsidP="00BF147A">
            <w:pPr>
              <w:spacing w:after="0" w:line="240" w:lineRule="auto"/>
              <w:rPr>
                <w:rFonts w:cs="Calibri"/>
                <w:bCs/>
                <w:sz w:val="24"/>
                <w:szCs w:val="24"/>
              </w:rPr>
            </w:pPr>
            <w:r w:rsidRPr="009C5AAD">
              <w:rPr>
                <w:rFonts w:cs="Calibri"/>
                <w:bCs/>
                <w:sz w:val="24"/>
                <w:szCs w:val="24"/>
              </w:rPr>
              <w:t>-</w:t>
            </w:r>
            <w:proofErr w:type="gramStart"/>
            <w:r w:rsidRPr="009C5AAD">
              <w:rPr>
                <w:rFonts w:cs="Calibri"/>
                <w:bCs/>
                <w:sz w:val="24"/>
                <w:szCs w:val="24"/>
              </w:rPr>
              <w:t>Elabora  estudio</w:t>
            </w:r>
            <w:proofErr w:type="gramEnd"/>
            <w:r w:rsidRPr="009C5AAD">
              <w:rPr>
                <w:rFonts w:cs="Calibri"/>
                <w:bCs/>
                <w:sz w:val="24"/>
                <w:szCs w:val="24"/>
              </w:rPr>
              <w:t xml:space="preserve"> legal según </w:t>
            </w:r>
            <w:proofErr w:type="gramStart"/>
            <w:r w:rsidRPr="009C5AAD">
              <w:rPr>
                <w:rFonts w:cs="Calibri"/>
                <w:bCs/>
                <w:sz w:val="24"/>
                <w:szCs w:val="24"/>
              </w:rPr>
              <w:t>normatividad.-</w:t>
            </w:r>
            <w:proofErr w:type="gramEnd"/>
            <w:r w:rsidRPr="009C5AAD">
              <w:rPr>
                <w:rFonts w:cs="Calibri"/>
                <w:bCs/>
                <w:sz w:val="24"/>
                <w:szCs w:val="24"/>
              </w:rPr>
              <w:t xml:space="preserve"> </w:t>
            </w:r>
            <w:proofErr w:type="gramStart"/>
            <w:r w:rsidRPr="009C5AAD">
              <w:rPr>
                <w:rFonts w:cs="Calibri"/>
                <w:bCs/>
                <w:sz w:val="24"/>
                <w:szCs w:val="24"/>
              </w:rPr>
              <w:t>define  los</w:t>
            </w:r>
            <w:proofErr w:type="gramEnd"/>
            <w:r w:rsidRPr="009C5AAD">
              <w:rPr>
                <w:rFonts w:cs="Calibri"/>
                <w:bCs/>
                <w:sz w:val="24"/>
                <w:szCs w:val="24"/>
              </w:rPr>
              <w:t xml:space="preserve"> costos de producción, los gastos y el </w:t>
            </w:r>
            <w:proofErr w:type="gramStart"/>
            <w:r w:rsidRPr="009C5AAD">
              <w:rPr>
                <w:rFonts w:cs="Calibri"/>
                <w:bCs/>
                <w:sz w:val="24"/>
                <w:szCs w:val="24"/>
              </w:rPr>
              <w:t>presupuesto  según</w:t>
            </w:r>
            <w:proofErr w:type="gramEnd"/>
            <w:r w:rsidRPr="009C5AAD">
              <w:rPr>
                <w:rFonts w:cs="Calibri"/>
                <w:bCs/>
                <w:sz w:val="24"/>
                <w:szCs w:val="24"/>
              </w:rPr>
              <w:t xml:space="preserve"> </w:t>
            </w:r>
            <w:r w:rsidRPr="009C5AAD">
              <w:rPr>
                <w:rFonts w:cs="Calibri"/>
                <w:bCs/>
                <w:sz w:val="24"/>
                <w:szCs w:val="24"/>
              </w:rPr>
              <w:lastRenderedPageBreak/>
              <w:t>proyecto productivo y normatividad.</w:t>
            </w:r>
          </w:p>
          <w:p w14:paraId="1528FA06" w14:textId="77777777" w:rsidR="009C5AAD" w:rsidRPr="009C5AAD" w:rsidRDefault="009C5AAD" w:rsidP="00BF147A">
            <w:pPr>
              <w:spacing w:after="0" w:line="240" w:lineRule="auto"/>
              <w:rPr>
                <w:rFonts w:cs="Calibri"/>
                <w:bCs/>
                <w:sz w:val="24"/>
                <w:szCs w:val="24"/>
              </w:rPr>
            </w:pPr>
            <w:r w:rsidRPr="009C5AAD">
              <w:rPr>
                <w:rFonts w:cs="Calibri"/>
                <w:bCs/>
                <w:sz w:val="24"/>
                <w:szCs w:val="24"/>
              </w:rPr>
              <w:t>-Formula y ejecuta plan de mercadeo según investigación de mercado</w:t>
            </w:r>
          </w:p>
          <w:p w14:paraId="600C7458" w14:textId="77777777" w:rsidR="009C5AAD" w:rsidRPr="009C5AAD" w:rsidRDefault="009C5AAD" w:rsidP="00BF147A">
            <w:pPr>
              <w:spacing w:after="0" w:line="240" w:lineRule="auto"/>
              <w:rPr>
                <w:rFonts w:cs="Calibri"/>
                <w:bCs/>
                <w:sz w:val="24"/>
                <w:szCs w:val="24"/>
              </w:rPr>
            </w:pPr>
            <w:r w:rsidRPr="009C5AAD">
              <w:rPr>
                <w:rFonts w:cs="Calibri"/>
                <w:bCs/>
                <w:sz w:val="24"/>
                <w:szCs w:val="24"/>
              </w:rPr>
              <w:t xml:space="preserve"> Ejecuta actividades de apoyo administrativo según proyecto y requerimientos de la empresa</w:t>
            </w:r>
          </w:p>
          <w:p w14:paraId="58D84EB3" w14:textId="77777777" w:rsidR="009C5AAD" w:rsidRPr="009C5AAD" w:rsidRDefault="009C5AAD" w:rsidP="00BF147A">
            <w:pPr>
              <w:spacing w:after="0" w:line="240" w:lineRule="auto"/>
              <w:rPr>
                <w:rFonts w:cs="Calibri"/>
                <w:bCs/>
                <w:sz w:val="24"/>
                <w:szCs w:val="24"/>
              </w:rPr>
            </w:pPr>
            <w:r w:rsidRPr="009C5AAD">
              <w:rPr>
                <w:rFonts w:cs="Calibri"/>
                <w:bCs/>
                <w:sz w:val="24"/>
                <w:szCs w:val="24"/>
              </w:rPr>
              <w:t>-Diligencia información de los procesos productivos y administrativos,</w:t>
            </w:r>
          </w:p>
          <w:p w14:paraId="23A802B2" w14:textId="77777777" w:rsidR="009C5AAD" w:rsidRPr="009C5AAD" w:rsidRDefault="009C5AAD" w:rsidP="00BF147A">
            <w:pPr>
              <w:spacing w:after="0" w:line="240" w:lineRule="auto"/>
              <w:rPr>
                <w:rFonts w:cs="Calibri"/>
                <w:bCs/>
                <w:sz w:val="24"/>
                <w:szCs w:val="24"/>
              </w:rPr>
            </w:pPr>
          </w:p>
        </w:tc>
        <w:tc>
          <w:tcPr>
            <w:tcW w:w="1538" w:type="dxa"/>
          </w:tcPr>
          <w:p w14:paraId="1241482D" w14:textId="77777777" w:rsidR="009C5AAD" w:rsidRPr="009C5AAD" w:rsidRDefault="009C5AAD" w:rsidP="009C5AAD">
            <w:pPr>
              <w:spacing w:after="0" w:line="240" w:lineRule="auto"/>
              <w:rPr>
                <w:rFonts w:cs="Calibri"/>
                <w:bCs/>
                <w:color w:val="000000" w:themeColor="text1"/>
                <w:sz w:val="24"/>
                <w:szCs w:val="24"/>
              </w:rPr>
            </w:pPr>
            <w:r w:rsidRPr="009C5AAD">
              <w:rPr>
                <w:rFonts w:cs="Calibri"/>
                <w:bCs/>
                <w:color w:val="000000" w:themeColor="text1"/>
                <w:sz w:val="24"/>
                <w:szCs w:val="24"/>
              </w:rPr>
              <w:lastRenderedPageBreak/>
              <w:t>Evidencias en plataforma territorio</w:t>
            </w:r>
          </w:p>
          <w:p w14:paraId="6D7A9E77" w14:textId="77777777" w:rsidR="009C5AAD" w:rsidRPr="009C5AAD" w:rsidRDefault="009C5AAD" w:rsidP="009C5AAD">
            <w:pPr>
              <w:spacing w:after="0" w:line="240" w:lineRule="auto"/>
              <w:rPr>
                <w:rFonts w:cs="Calibri"/>
                <w:bCs/>
                <w:color w:val="000000" w:themeColor="text1"/>
                <w:sz w:val="24"/>
                <w:szCs w:val="24"/>
              </w:rPr>
            </w:pPr>
            <w:r w:rsidRPr="009C5AAD">
              <w:rPr>
                <w:rFonts w:cs="Calibri"/>
                <w:bCs/>
                <w:color w:val="000000" w:themeColor="text1"/>
                <w:sz w:val="24"/>
                <w:szCs w:val="24"/>
              </w:rPr>
              <w:t>Listas de chequeo de desempeño, producto y conocimiento.</w:t>
            </w:r>
          </w:p>
          <w:p w14:paraId="7F7C38A2" w14:textId="77777777" w:rsidR="009C5AAD" w:rsidRPr="009C5AAD" w:rsidRDefault="009C5AAD" w:rsidP="009C5AAD">
            <w:pPr>
              <w:spacing w:line="240" w:lineRule="auto"/>
              <w:jc w:val="center"/>
              <w:rPr>
                <w:rFonts w:cs="Calibri"/>
                <w:b/>
                <w:sz w:val="24"/>
                <w:szCs w:val="24"/>
              </w:rPr>
            </w:pPr>
          </w:p>
        </w:tc>
      </w:tr>
    </w:tbl>
    <w:p w14:paraId="03C363E3" w14:textId="77777777" w:rsidR="009448E8" w:rsidRPr="009C5AAD" w:rsidRDefault="00F51763" w:rsidP="009448E8">
      <w:pPr>
        <w:tabs>
          <w:tab w:val="left" w:pos="1470"/>
        </w:tabs>
        <w:spacing w:after="0" w:line="360" w:lineRule="auto"/>
        <w:jc w:val="both"/>
        <w:rPr>
          <w:rFonts w:cs="Calibri"/>
          <w:b/>
          <w:color w:val="000000" w:themeColor="text1"/>
          <w:sz w:val="24"/>
          <w:szCs w:val="24"/>
        </w:rPr>
      </w:pPr>
      <w:r w:rsidRPr="009C5AAD">
        <w:rPr>
          <w:rFonts w:cs="Calibri"/>
          <w:b/>
          <w:color w:val="000000" w:themeColor="text1"/>
          <w:sz w:val="24"/>
          <w:szCs w:val="24"/>
        </w:rPr>
        <w:tab/>
      </w:r>
    </w:p>
    <w:p w14:paraId="0CCB4776" w14:textId="0C1B060A" w:rsidR="00F51763" w:rsidRPr="009C5AAD" w:rsidRDefault="00B53D0D" w:rsidP="009448E8">
      <w:pPr>
        <w:tabs>
          <w:tab w:val="left" w:pos="1470"/>
        </w:tabs>
        <w:spacing w:after="0" w:line="360" w:lineRule="auto"/>
        <w:jc w:val="both"/>
        <w:rPr>
          <w:rFonts w:cs="Calibri"/>
          <w:b/>
          <w:sz w:val="24"/>
          <w:szCs w:val="24"/>
        </w:rPr>
      </w:pPr>
      <w:r w:rsidRPr="009C5AAD">
        <w:rPr>
          <w:rFonts w:cs="Calibri"/>
          <w:b/>
          <w:sz w:val="24"/>
          <w:szCs w:val="24"/>
        </w:rPr>
        <w:t>5. GLOSARIO DE TÉRMINOS</w:t>
      </w:r>
    </w:p>
    <w:p w14:paraId="774CD6B9" w14:textId="77777777" w:rsidR="00BF147A" w:rsidRDefault="00BF147A" w:rsidP="009448E8">
      <w:pPr>
        <w:tabs>
          <w:tab w:val="left" w:pos="1470"/>
        </w:tabs>
        <w:spacing w:after="0" w:line="360" w:lineRule="auto"/>
        <w:jc w:val="both"/>
      </w:pPr>
      <w:r>
        <w:t xml:space="preserve">1. Preparación del </w:t>
      </w:r>
      <w:proofErr w:type="spellStart"/>
      <w:proofErr w:type="gramStart"/>
      <w:r>
        <w:t>Suelo:Conjunto</w:t>
      </w:r>
      <w:proofErr w:type="spellEnd"/>
      <w:proofErr w:type="gramEnd"/>
      <w:r>
        <w:t xml:space="preserve"> de operaciones mecánicas y/o manuales que buscan modificar la estructura del suelo para facilitar la siembra, mejorar la infiltración, aireación y disponibilidad de nutrientes. 2. </w:t>
      </w:r>
      <w:proofErr w:type="spellStart"/>
      <w:proofErr w:type="gramStart"/>
      <w:r>
        <w:t>Labranza:Proceso</w:t>
      </w:r>
      <w:proofErr w:type="spellEnd"/>
      <w:proofErr w:type="gramEnd"/>
      <w:r>
        <w:t xml:space="preserve"> de remoción y volteo del suelo mediante implementos agrícolas (arado, rastra, cincel) con el objetivo de </w:t>
      </w:r>
      <w:proofErr w:type="spellStart"/>
      <w:r>
        <w:t>descompactar</w:t>
      </w:r>
      <w:proofErr w:type="spellEnd"/>
      <w:r>
        <w:t xml:space="preserve">, incorporar residuos y generar condiciones óptimas para la germinación. </w:t>
      </w:r>
    </w:p>
    <w:p w14:paraId="13764B7B" w14:textId="77777777" w:rsidR="00BF147A" w:rsidRDefault="00BF147A" w:rsidP="009448E8">
      <w:pPr>
        <w:tabs>
          <w:tab w:val="left" w:pos="1470"/>
        </w:tabs>
        <w:spacing w:after="0" w:line="360" w:lineRule="auto"/>
        <w:jc w:val="both"/>
      </w:pPr>
      <w:r>
        <w:t xml:space="preserve">3. </w:t>
      </w:r>
      <w:proofErr w:type="gramStart"/>
      <w:r>
        <w:t>S</w:t>
      </w:r>
      <w:proofErr w:type="spellStart"/>
      <w:r>
        <w:t>iembra:Operación</w:t>
      </w:r>
      <w:proofErr w:type="spellEnd"/>
      <w:proofErr w:type="gramEnd"/>
      <w:r>
        <w:t xml:space="preserve"> de establecimiento del cultivo mediante la colocación de semillas o plántulas a una profundidad, distancia y densidad previamente definidas según la especie. </w:t>
      </w:r>
    </w:p>
    <w:p w14:paraId="2882BE7D" w14:textId="77777777" w:rsidR="00BF147A" w:rsidRDefault="00BF147A" w:rsidP="009448E8">
      <w:pPr>
        <w:tabs>
          <w:tab w:val="left" w:pos="1470"/>
        </w:tabs>
        <w:spacing w:after="0" w:line="360" w:lineRule="auto"/>
        <w:jc w:val="both"/>
      </w:pPr>
      <w:r>
        <w:t xml:space="preserve">4. </w:t>
      </w:r>
      <w:proofErr w:type="gramStart"/>
      <w:r>
        <w:t>R</w:t>
      </w:r>
      <w:proofErr w:type="spellStart"/>
      <w:r>
        <w:t>esiembra:Reemplazo</w:t>
      </w:r>
      <w:proofErr w:type="spellEnd"/>
      <w:proofErr w:type="gramEnd"/>
      <w:r>
        <w:t xml:space="preserve"> de fallas de establecimiento mediante la siembra adicional en sitios con baja o nula emergencia, con el fin de uniformizar la población final del cultivo.</w:t>
      </w:r>
    </w:p>
    <w:p w14:paraId="399B3A74" w14:textId="77777777" w:rsidR="00BF147A" w:rsidRDefault="00BF147A" w:rsidP="009448E8">
      <w:pPr>
        <w:tabs>
          <w:tab w:val="left" w:pos="1470"/>
        </w:tabs>
        <w:spacing w:after="0" w:line="360" w:lineRule="auto"/>
        <w:jc w:val="both"/>
      </w:pPr>
      <w:r>
        <w:t xml:space="preserve"> 5. </w:t>
      </w:r>
      <w:proofErr w:type="spellStart"/>
      <w:proofErr w:type="gramStart"/>
      <w:r>
        <w:t>Raleo:Ajuste</w:t>
      </w:r>
      <w:proofErr w:type="spellEnd"/>
      <w:proofErr w:type="gramEnd"/>
      <w:r>
        <w:t xml:space="preserve"> de la densidad poblacional mediante la eliminación de plántulas excedentes para optimizar el espacio, la competencia por recursos y el vigor de las plantas remanentes. </w:t>
      </w:r>
    </w:p>
    <w:p w14:paraId="0ABC9DB7" w14:textId="77777777" w:rsidR="00BF147A" w:rsidRDefault="00BF147A" w:rsidP="009448E8">
      <w:pPr>
        <w:tabs>
          <w:tab w:val="left" w:pos="1470"/>
        </w:tabs>
        <w:spacing w:after="0" w:line="360" w:lineRule="auto"/>
        <w:jc w:val="both"/>
      </w:pPr>
      <w:r>
        <w:t xml:space="preserve">6. </w:t>
      </w:r>
      <w:proofErr w:type="gramStart"/>
      <w:r>
        <w:t>D</w:t>
      </w:r>
      <w:proofErr w:type="spellStart"/>
      <w:r>
        <w:t>esyerbe:Remoción</w:t>
      </w:r>
      <w:proofErr w:type="spellEnd"/>
      <w:proofErr w:type="gramEnd"/>
      <w:r>
        <w:t xml:space="preserve"> manual, mecánica o química de especies arvenses que compiten por agua, luz, nutrientes y pueden actuar como hospederas de plagas y patógenos. </w:t>
      </w:r>
    </w:p>
    <w:p w14:paraId="3F30E73C" w14:textId="77777777" w:rsidR="00BF147A" w:rsidRDefault="00BF147A" w:rsidP="009448E8">
      <w:pPr>
        <w:tabs>
          <w:tab w:val="left" w:pos="1470"/>
        </w:tabs>
        <w:spacing w:after="0" w:line="360" w:lineRule="auto"/>
        <w:jc w:val="both"/>
      </w:pPr>
      <w:r>
        <w:t xml:space="preserve">7. </w:t>
      </w:r>
      <w:proofErr w:type="gramStart"/>
      <w:r>
        <w:t>A</w:t>
      </w:r>
      <w:proofErr w:type="spellStart"/>
      <w:r>
        <w:t>porque:Acumulación</w:t>
      </w:r>
      <w:proofErr w:type="spellEnd"/>
      <w:proofErr w:type="gramEnd"/>
      <w:r>
        <w:t xml:space="preserve"> de suelo en la base de los tallos para mejorar el anclaje, promover el desarrollo radicular, proteger de plagas del cuello y evitar la exposición de raíces. </w:t>
      </w:r>
    </w:p>
    <w:p w14:paraId="41C65AA7" w14:textId="77777777" w:rsidR="00BF147A" w:rsidRDefault="00BF147A" w:rsidP="009448E8">
      <w:pPr>
        <w:tabs>
          <w:tab w:val="left" w:pos="1470"/>
        </w:tabs>
        <w:spacing w:after="0" w:line="360" w:lineRule="auto"/>
        <w:jc w:val="both"/>
      </w:pPr>
      <w:r>
        <w:t xml:space="preserve">8. </w:t>
      </w:r>
      <w:proofErr w:type="gramStart"/>
      <w:r>
        <w:t>F</w:t>
      </w:r>
      <w:proofErr w:type="spellStart"/>
      <w:r>
        <w:t>ertilización:Aplicación</w:t>
      </w:r>
      <w:proofErr w:type="spellEnd"/>
      <w:proofErr w:type="gramEnd"/>
      <w:r>
        <w:t xml:space="preserve"> de nutrientes esenciales (N, P, K, micronutrientes) mediante fuentes orgánicas o inorgánicas, en dosis y momentos definidos según análisis de suelo y requerimientos del cultivo.</w:t>
      </w:r>
    </w:p>
    <w:p w14:paraId="50B92943" w14:textId="77777777" w:rsidR="00BF147A" w:rsidRDefault="00BF147A" w:rsidP="009448E8">
      <w:pPr>
        <w:tabs>
          <w:tab w:val="left" w:pos="1470"/>
        </w:tabs>
        <w:spacing w:after="0" w:line="360" w:lineRule="auto"/>
        <w:jc w:val="both"/>
      </w:pPr>
      <w:r>
        <w:lastRenderedPageBreak/>
        <w:t xml:space="preserve"> 9. Enmiendas del </w:t>
      </w:r>
      <w:proofErr w:type="spellStart"/>
      <w:proofErr w:type="gramStart"/>
      <w:r>
        <w:t>Suelo:Incorporación</w:t>
      </w:r>
      <w:proofErr w:type="spellEnd"/>
      <w:proofErr w:type="gramEnd"/>
      <w:r>
        <w:t xml:space="preserve"> de materiales correctivos (cal agrícola, yeso, materia orgánica) para ajustar propiedades fisicoquímicas y biológicas: pH, retención de humedad, </w:t>
      </w:r>
      <w:proofErr w:type="spellStart"/>
      <w:r>
        <w:t>CIC</w:t>
      </w:r>
      <w:proofErr w:type="spellEnd"/>
      <w:r>
        <w:t xml:space="preserve"> y estructura. </w:t>
      </w:r>
    </w:p>
    <w:p w14:paraId="05472B5A" w14:textId="77777777" w:rsidR="00BF147A" w:rsidRDefault="00BF147A" w:rsidP="009448E8">
      <w:pPr>
        <w:tabs>
          <w:tab w:val="left" w:pos="1470"/>
        </w:tabs>
        <w:spacing w:after="0" w:line="360" w:lineRule="auto"/>
        <w:jc w:val="both"/>
      </w:pPr>
      <w:r>
        <w:t xml:space="preserve">10. </w:t>
      </w:r>
      <w:proofErr w:type="gramStart"/>
      <w:r>
        <w:t>R</w:t>
      </w:r>
      <w:proofErr w:type="spellStart"/>
      <w:r>
        <w:t>iego:Suministro</w:t>
      </w:r>
      <w:proofErr w:type="spellEnd"/>
      <w:proofErr w:type="gramEnd"/>
      <w:r>
        <w:t xml:space="preserve"> controlado de agua mediante sistemas de gravedad, aspersión, goteo o microaspersión para satisfacer la evapotranspiración del cultivo y mantener disponibilidad hídrica adecuada. </w:t>
      </w:r>
    </w:p>
    <w:p w14:paraId="196DF2A5" w14:textId="77777777" w:rsidR="00BF147A" w:rsidRDefault="00BF147A" w:rsidP="009448E8">
      <w:pPr>
        <w:tabs>
          <w:tab w:val="left" w:pos="1470"/>
        </w:tabs>
        <w:spacing w:after="0" w:line="360" w:lineRule="auto"/>
        <w:jc w:val="both"/>
      </w:pPr>
      <w:r>
        <w:t xml:space="preserve">11. Manejo del </w:t>
      </w:r>
      <w:proofErr w:type="spellStart"/>
      <w:proofErr w:type="gramStart"/>
      <w:r>
        <w:t>Drenaje:Implementación</w:t>
      </w:r>
      <w:proofErr w:type="spellEnd"/>
      <w:proofErr w:type="gramEnd"/>
      <w:r>
        <w:t xml:space="preserve"> de prácticas para facilitar la evacuación del exceso de agua (canales, </w:t>
      </w:r>
      <w:proofErr w:type="spellStart"/>
      <w:r>
        <w:t>subdrenes</w:t>
      </w:r>
      <w:proofErr w:type="spellEnd"/>
      <w:r>
        <w:t xml:space="preserve">, nivelación) y evitar anoxia radicular y pudriciones. </w:t>
      </w:r>
    </w:p>
    <w:p w14:paraId="385064FD" w14:textId="77777777" w:rsidR="00BF147A" w:rsidRDefault="00BF147A" w:rsidP="009448E8">
      <w:pPr>
        <w:tabs>
          <w:tab w:val="left" w:pos="1470"/>
        </w:tabs>
        <w:spacing w:after="0" w:line="360" w:lineRule="auto"/>
        <w:jc w:val="both"/>
      </w:pPr>
      <w:r>
        <w:t xml:space="preserve">12. Control de </w:t>
      </w:r>
      <w:proofErr w:type="spellStart"/>
      <w:proofErr w:type="gramStart"/>
      <w:r>
        <w:t>Plagas:Acciones</w:t>
      </w:r>
      <w:proofErr w:type="spellEnd"/>
      <w:proofErr w:type="gramEnd"/>
      <w:r>
        <w:t xml:space="preserve"> integradas (biológicas, culturales, mecánicas o químicas) dirigidas a reducir poblaciones de insectos u otros organismos por debajo del umbral económico de daño. </w:t>
      </w:r>
    </w:p>
    <w:p w14:paraId="33DDA2A5" w14:textId="77777777" w:rsidR="00BF147A" w:rsidRDefault="00BF147A" w:rsidP="009448E8">
      <w:pPr>
        <w:tabs>
          <w:tab w:val="left" w:pos="1470"/>
        </w:tabs>
        <w:spacing w:after="0" w:line="360" w:lineRule="auto"/>
        <w:jc w:val="both"/>
      </w:pPr>
      <w:r>
        <w:t xml:space="preserve">13. Manejo de </w:t>
      </w:r>
      <w:proofErr w:type="spellStart"/>
      <w:proofErr w:type="gramStart"/>
      <w:r>
        <w:t>Enfermedades:Conjunto</w:t>
      </w:r>
      <w:proofErr w:type="spellEnd"/>
      <w:proofErr w:type="gramEnd"/>
      <w:r>
        <w:t xml:space="preserve"> de medidas preventivas y correctivas para limitar la incidencia y severidad de patógenos (hongos, bacterias, virus), incluyendo manejo sanitario, rotación y aplicaciones fitosanitarias. </w:t>
      </w:r>
    </w:p>
    <w:p w14:paraId="4294EB16" w14:textId="77777777" w:rsidR="00BF147A" w:rsidRDefault="00BF147A" w:rsidP="009448E8">
      <w:pPr>
        <w:tabs>
          <w:tab w:val="left" w:pos="1470"/>
        </w:tabs>
        <w:spacing w:after="0" w:line="360" w:lineRule="auto"/>
        <w:jc w:val="both"/>
      </w:pPr>
      <w:r>
        <w:t xml:space="preserve">14. Manejo de </w:t>
      </w:r>
      <w:proofErr w:type="spellStart"/>
      <w:proofErr w:type="gramStart"/>
      <w:r>
        <w:t>Arvenses:Estrategias</w:t>
      </w:r>
      <w:proofErr w:type="spellEnd"/>
      <w:proofErr w:type="gramEnd"/>
      <w:r>
        <w:t xml:space="preserve"> integradas de control mediante labranza, cobertura vegetal, herbicidas selectivos y prácticas culturales para mantener la presión de malezas en niveles aceptables. </w:t>
      </w:r>
    </w:p>
    <w:p w14:paraId="6571D457" w14:textId="77777777" w:rsidR="00BF147A" w:rsidRDefault="00BF147A" w:rsidP="009448E8">
      <w:pPr>
        <w:tabs>
          <w:tab w:val="left" w:pos="1470"/>
        </w:tabs>
        <w:spacing w:after="0" w:line="360" w:lineRule="auto"/>
        <w:jc w:val="both"/>
      </w:pPr>
      <w:r>
        <w:t xml:space="preserve">15. </w:t>
      </w:r>
      <w:proofErr w:type="gramStart"/>
      <w:r>
        <w:t>D</w:t>
      </w:r>
      <w:proofErr w:type="spellStart"/>
      <w:r>
        <w:t>eschuponado:Eliminación</w:t>
      </w:r>
      <w:proofErr w:type="spellEnd"/>
      <w:proofErr w:type="gramEnd"/>
      <w:r>
        <w:t xml:space="preserve"> de brotes axilares o adventicios que reducen eficiencia fisiológica, afectan la conducción de nutrientes o interfieren en la arquitectura deseada del cultivo. </w:t>
      </w:r>
    </w:p>
    <w:p w14:paraId="27E9C8C7" w14:textId="77777777" w:rsidR="00BF147A" w:rsidRDefault="00BF147A" w:rsidP="009448E8">
      <w:pPr>
        <w:tabs>
          <w:tab w:val="left" w:pos="1470"/>
        </w:tabs>
        <w:spacing w:after="0" w:line="360" w:lineRule="auto"/>
        <w:jc w:val="both"/>
      </w:pPr>
      <w:r>
        <w:t xml:space="preserve">16. </w:t>
      </w:r>
      <w:proofErr w:type="gramStart"/>
      <w:r>
        <w:t>Po</w:t>
      </w:r>
      <w:proofErr w:type="spellStart"/>
      <w:r>
        <w:t>da:Corte</w:t>
      </w:r>
      <w:proofErr w:type="spellEnd"/>
      <w:proofErr w:type="gramEnd"/>
      <w:r>
        <w:t xml:space="preserve"> selectivo de partes aéreas (ramas, tallos, tejidos senescentes) para mejorar la estructura, aireación, luminosidad y sanidad del cultivo, así como para regular carga productiva. </w:t>
      </w:r>
    </w:p>
    <w:p w14:paraId="72065F6C" w14:textId="77777777" w:rsidR="00BF147A" w:rsidRDefault="00BF147A" w:rsidP="009448E8">
      <w:pPr>
        <w:tabs>
          <w:tab w:val="left" w:pos="1470"/>
        </w:tabs>
        <w:spacing w:after="0" w:line="360" w:lineRule="auto"/>
        <w:jc w:val="both"/>
      </w:pPr>
      <w:r>
        <w:t xml:space="preserve">17. </w:t>
      </w:r>
      <w:proofErr w:type="gramStart"/>
      <w:r>
        <w:t>T</w:t>
      </w:r>
      <w:proofErr w:type="spellStart"/>
      <w:r>
        <w:t>utoraje:Instalación</w:t>
      </w:r>
      <w:proofErr w:type="spellEnd"/>
      <w:proofErr w:type="gramEnd"/>
      <w:r>
        <w:t xml:space="preserve"> de estructuras de soporte (estacas, alambres, mallas, espalderas) que facilitan el crecimiento vertical, reducen el acame y mejoran la ventilación y exposición solar. </w:t>
      </w:r>
    </w:p>
    <w:p w14:paraId="65F7C2E1" w14:textId="77777777" w:rsidR="00BF147A" w:rsidRDefault="00BF147A" w:rsidP="009448E8">
      <w:pPr>
        <w:tabs>
          <w:tab w:val="left" w:pos="1470"/>
        </w:tabs>
        <w:spacing w:after="0" w:line="360" w:lineRule="auto"/>
        <w:jc w:val="both"/>
      </w:pPr>
      <w:r>
        <w:t xml:space="preserve">18. Aclareo de </w:t>
      </w:r>
      <w:proofErr w:type="spellStart"/>
      <w:proofErr w:type="gramStart"/>
      <w:r>
        <w:t>Frutos:Reducción</w:t>
      </w:r>
      <w:proofErr w:type="spellEnd"/>
      <w:proofErr w:type="gramEnd"/>
      <w:r>
        <w:t xml:space="preserve"> manual o mecánica del número de frutos por planta para optimizar el tamaño, calidad, uniformidad y distribución de recursos metabólicos. </w:t>
      </w:r>
    </w:p>
    <w:p w14:paraId="216843FC" w14:textId="77777777" w:rsidR="00BF147A" w:rsidRDefault="00BF147A" w:rsidP="009448E8">
      <w:pPr>
        <w:tabs>
          <w:tab w:val="left" w:pos="1470"/>
        </w:tabs>
        <w:spacing w:after="0" w:line="360" w:lineRule="auto"/>
        <w:jc w:val="both"/>
      </w:pPr>
      <w:r>
        <w:t xml:space="preserve">19. Manejo de Sombra o </w:t>
      </w:r>
      <w:proofErr w:type="spellStart"/>
      <w:proofErr w:type="gramStart"/>
      <w:r>
        <w:t>Cobertura:Uso</w:t>
      </w:r>
      <w:proofErr w:type="spellEnd"/>
      <w:proofErr w:type="gramEnd"/>
      <w:r>
        <w:t xml:space="preserve"> de mallas, cultivos de cobertura o estructuras para regular radiación solar, temperatura y humedad del microclima, favoreciendo condiciones fisiológicas óptimas. </w:t>
      </w:r>
    </w:p>
    <w:p w14:paraId="2DE470E2" w14:textId="77777777" w:rsidR="00BF147A" w:rsidRDefault="00BF147A" w:rsidP="009448E8">
      <w:pPr>
        <w:tabs>
          <w:tab w:val="left" w:pos="1470"/>
        </w:tabs>
        <w:spacing w:after="0" w:line="360" w:lineRule="auto"/>
        <w:jc w:val="both"/>
      </w:pPr>
      <w:r>
        <w:t xml:space="preserve">20. </w:t>
      </w:r>
      <w:proofErr w:type="gramStart"/>
      <w:r>
        <w:t>C</w:t>
      </w:r>
      <w:proofErr w:type="spellStart"/>
      <w:r>
        <w:t>osecha:Recolección</w:t>
      </w:r>
      <w:proofErr w:type="spellEnd"/>
      <w:proofErr w:type="gramEnd"/>
      <w:r>
        <w:t xml:space="preserve"> del producto agrícola cuando alcanza parámetros óptimos de madurez fisiológica, comercial o industrial, minimizando pérdidas y daños mecánicos. </w:t>
      </w:r>
    </w:p>
    <w:p w14:paraId="3020E2DF" w14:textId="3804DECF" w:rsidR="009C5AAD" w:rsidRPr="009C5AAD" w:rsidRDefault="00BF147A" w:rsidP="009448E8">
      <w:pPr>
        <w:tabs>
          <w:tab w:val="left" w:pos="1470"/>
        </w:tabs>
        <w:spacing w:after="0" w:line="360" w:lineRule="auto"/>
        <w:jc w:val="both"/>
        <w:rPr>
          <w:rFonts w:cs="Calibri"/>
          <w:b/>
          <w:color w:val="000000" w:themeColor="text1"/>
          <w:sz w:val="24"/>
          <w:szCs w:val="24"/>
        </w:rPr>
      </w:pPr>
      <w:r>
        <w:t xml:space="preserve">21. </w:t>
      </w:r>
      <w:proofErr w:type="gramStart"/>
      <w:r>
        <w:t>P</w:t>
      </w:r>
      <w:proofErr w:type="spellStart"/>
      <w:r>
        <w:t>ostcosecha:Procesos</w:t>
      </w:r>
      <w:proofErr w:type="spellEnd"/>
      <w:proofErr w:type="gramEnd"/>
      <w:r>
        <w:t xml:space="preserve"> posteriores a la cosecha: selección, clasificación, lavado, desinfección, empaque, almacenamiento y transporte, enfocados en preservar calidad e inocuidad del producto.</w:t>
      </w:r>
    </w:p>
    <w:p w14:paraId="28F21F24" w14:textId="77777777" w:rsidR="00BF147A" w:rsidRPr="009C5AAD" w:rsidRDefault="00BF147A" w:rsidP="009448E8">
      <w:pPr>
        <w:spacing w:after="0" w:line="240" w:lineRule="auto"/>
        <w:rPr>
          <w:rFonts w:cs="Calibri"/>
          <w:b/>
          <w:sz w:val="24"/>
          <w:szCs w:val="24"/>
        </w:rPr>
      </w:pPr>
    </w:p>
    <w:p w14:paraId="6D812BFE" w14:textId="60F798CC" w:rsidR="00B53D0D" w:rsidRPr="009C5AAD" w:rsidRDefault="00B53D0D" w:rsidP="009448E8">
      <w:pPr>
        <w:spacing w:after="0" w:line="240" w:lineRule="auto"/>
        <w:rPr>
          <w:rFonts w:cs="Calibri"/>
          <w:b/>
          <w:sz w:val="24"/>
          <w:szCs w:val="24"/>
        </w:rPr>
      </w:pPr>
      <w:r w:rsidRPr="009C5AAD">
        <w:rPr>
          <w:rFonts w:cs="Calibri"/>
          <w:b/>
          <w:sz w:val="24"/>
          <w:szCs w:val="24"/>
        </w:rPr>
        <w:t>6. REFERENTES BILBIOGRÁFICOS</w:t>
      </w:r>
    </w:p>
    <w:p w14:paraId="37611D36" w14:textId="1D2305D5" w:rsidR="00F51763" w:rsidRPr="009C5AAD" w:rsidRDefault="00B53D0D" w:rsidP="00033399">
      <w:pPr>
        <w:spacing w:line="360" w:lineRule="auto"/>
        <w:jc w:val="both"/>
        <w:rPr>
          <w:rFonts w:cs="Calibri"/>
          <w:b/>
          <w:bCs/>
          <w:sz w:val="24"/>
          <w:szCs w:val="24"/>
        </w:rPr>
      </w:pPr>
      <w:r w:rsidRPr="009C5AAD">
        <w:rPr>
          <w:rFonts w:cs="Calibri"/>
          <w:sz w:val="24"/>
          <w:szCs w:val="24"/>
        </w:rPr>
        <w:t>Construya o cite documentos de apoyo para el desarrollo de la guía, según lo establecido en la guía de desarrollo curricular</w:t>
      </w:r>
      <w:r w:rsidR="00834292" w:rsidRPr="009C5AAD">
        <w:rPr>
          <w:rFonts w:cs="Calibri"/>
          <w:sz w:val="24"/>
          <w:szCs w:val="24"/>
        </w:rPr>
        <w:t>. (</w:t>
      </w:r>
      <w:r w:rsidR="00E413A0" w:rsidRPr="009C5AAD">
        <w:rPr>
          <w:rFonts w:cs="Calibri"/>
          <w:b/>
          <w:bCs/>
          <w:sz w:val="24"/>
          <w:szCs w:val="24"/>
        </w:rPr>
        <w:t>BIBLIOGRAFÍA / WEBGRAFÍA).</w:t>
      </w:r>
    </w:p>
    <w:p w14:paraId="17418A76" w14:textId="492D6074" w:rsidR="009C5AAD" w:rsidRPr="009C5AAD" w:rsidRDefault="009C5AAD" w:rsidP="009C5AAD">
      <w:pPr>
        <w:spacing w:after="0" w:line="240" w:lineRule="auto"/>
        <w:jc w:val="both"/>
        <w:rPr>
          <w:rFonts w:cs="Calibri"/>
          <w:sz w:val="24"/>
          <w:szCs w:val="24"/>
        </w:rPr>
      </w:pPr>
      <w:r w:rsidRPr="009C5AAD">
        <w:rPr>
          <w:rFonts w:cs="Calibri"/>
          <w:sz w:val="24"/>
          <w:szCs w:val="24"/>
        </w:rPr>
        <w:lastRenderedPageBreak/>
        <w:t xml:space="preserve"> FAO. (2015). </w:t>
      </w:r>
      <w:r w:rsidRPr="009C5AAD">
        <w:rPr>
          <w:rFonts w:cs="Calibri"/>
          <w:i/>
          <w:iCs/>
          <w:sz w:val="24"/>
          <w:szCs w:val="24"/>
        </w:rPr>
        <w:t>Guía para las buenas prácticas agrícolas (BPA) en sistemas de producción sostenible.</w:t>
      </w:r>
      <w:r w:rsidRPr="009C5AAD">
        <w:rPr>
          <w:rFonts w:cs="Calibri"/>
          <w:sz w:val="24"/>
          <w:szCs w:val="24"/>
        </w:rPr>
        <w:t xml:space="preserve"> Organización de las Naciones Unidas para la Alimentación y la Agricultura.</w:t>
      </w:r>
    </w:p>
    <w:p w14:paraId="486988B0" w14:textId="6CDA2412" w:rsidR="009C5AAD" w:rsidRPr="009C5AAD" w:rsidRDefault="009C5AAD" w:rsidP="009C5AAD">
      <w:pPr>
        <w:spacing w:after="0" w:line="240" w:lineRule="auto"/>
        <w:jc w:val="both"/>
        <w:rPr>
          <w:rFonts w:cs="Calibri"/>
          <w:sz w:val="24"/>
          <w:szCs w:val="24"/>
        </w:rPr>
      </w:pPr>
      <w:r w:rsidRPr="009C5AAD">
        <w:rPr>
          <w:rFonts w:cs="Calibri"/>
          <w:sz w:val="24"/>
          <w:szCs w:val="24"/>
        </w:rPr>
        <w:t xml:space="preserve">  Brady, N. C., &amp; Weil, R. R. (2017). </w:t>
      </w:r>
      <w:proofErr w:type="spellStart"/>
      <w:r w:rsidRPr="009C5AAD">
        <w:rPr>
          <w:rFonts w:cs="Calibri"/>
          <w:i/>
          <w:iCs/>
          <w:sz w:val="24"/>
          <w:szCs w:val="24"/>
        </w:rPr>
        <w:t>The</w:t>
      </w:r>
      <w:proofErr w:type="spellEnd"/>
      <w:r w:rsidRPr="009C5AAD">
        <w:rPr>
          <w:rFonts w:cs="Calibri"/>
          <w:i/>
          <w:iCs/>
          <w:sz w:val="24"/>
          <w:szCs w:val="24"/>
        </w:rPr>
        <w:t xml:space="preserve"> </w:t>
      </w:r>
      <w:proofErr w:type="spellStart"/>
      <w:r w:rsidRPr="009C5AAD">
        <w:rPr>
          <w:rFonts w:cs="Calibri"/>
          <w:i/>
          <w:iCs/>
          <w:sz w:val="24"/>
          <w:szCs w:val="24"/>
        </w:rPr>
        <w:t>Nature</w:t>
      </w:r>
      <w:proofErr w:type="spellEnd"/>
      <w:r w:rsidRPr="009C5AAD">
        <w:rPr>
          <w:rFonts w:cs="Calibri"/>
          <w:i/>
          <w:iCs/>
          <w:sz w:val="24"/>
          <w:szCs w:val="24"/>
        </w:rPr>
        <w:t xml:space="preserve"> and </w:t>
      </w:r>
      <w:proofErr w:type="spellStart"/>
      <w:r w:rsidRPr="009C5AAD">
        <w:rPr>
          <w:rFonts w:cs="Calibri"/>
          <w:i/>
          <w:iCs/>
          <w:sz w:val="24"/>
          <w:szCs w:val="24"/>
        </w:rPr>
        <w:t>Properties</w:t>
      </w:r>
      <w:proofErr w:type="spellEnd"/>
      <w:r w:rsidRPr="009C5AAD">
        <w:rPr>
          <w:rFonts w:cs="Calibri"/>
          <w:i/>
          <w:iCs/>
          <w:sz w:val="24"/>
          <w:szCs w:val="24"/>
        </w:rPr>
        <w:t xml:space="preserve"> </w:t>
      </w:r>
      <w:proofErr w:type="spellStart"/>
      <w:r w:rsidRPr="009C5AAD">
        <w:rPr>
          <w:rFonts w:cs="Calibri"/>
          <w:i/>
          <w:iCs/>
          <w:sz w:val="24"/>
          <w:szCs w:val="24"/>
        </w:rPr>
        <w:t>of</w:t>
      </w:r>
      <w:proofErr w:type="spellEnd"/>
      <w:r w:rsidRPr="009C5AAD">
        <w:rPr>
          <w:rFonts w:cs="Calibri"/>
          <w:i/>
          <w:iCs/>
          <w:sz w:val="24"/>
          <w:szCs w:val="24"/>
        </w:rPr>
        <w:t xml:space="preserve"> </w:t>
      </w:r>
      <w:proofErr w:type="spellStart"/>
      <w:r w:rsidRPr="009C5AAD">
        <w:rPr>
          <w:rFonts w:cs="Calibri"/>
          <w:i/>
          <w:iCs/>
          <w:sz w:val="24"/>
          <w:szCs w:val="24"/>
        </w:rPr>
        <w:t>Soils</w:t>
      </w:r>
      <w:proofErr w:type="spellEnd"/>
      <w:r w:rsidRPr="009C5AAD">
        <w:rPr>
          <w:rFonts w:cs="Calibri"/>
          <w:sz w:val="24"/>
          <w:szCs w:val="24"/>
        </w:rPr>
        <w:t xml:space="preserve"> (</w:t>
      </w:r>
      <w:proofErr w:type="spellStart"/>
      <w:r w:rsidRPr="009C5AAD">
        <w:rPr>
          <w:rFonts w:cs="Calibri"/>
          <w:sz w:val="24"/>
          <w:szCs w:val="24"/>
        </w:rPr>
        <w:t>15th</w:t>
      </w:r>
      <w:proofErr w:type="spellEnd"/>
      <w:r w:rsidRPr="009C5AAD">
        <w:rPr>
          <w:rFonts w:cs="Calibri"/>
          <w:sz w:val="24"/>
          <w:szCs w:val="24"/>
        </w:rPr>
        <w:t xml:space="preserve"> ed.). Pearson.</w:t>
      </w:r>
    </w:p>
    <w:p w14:paraId="13ADAE25" w14:textId="07A6AFE4" w:rsidR="009C5AAD" w:rsidRPr="009C5AAD" w:rsidRDefault="009C5AAD" w:rsidP="009C5AAD">
      <w:pPr>
        <w:spacing w:after="0" w:line="240" w:lineRule="auto"/>
        <w:jc w:val="both"/>
        <w:rPr>
          <w:rFonts w:cs="Calibri"/>
          <w:sz w:val="24"/>
          <w:szCs w:val="24"/>
        </w:rPr>
      </w:pPr>
      <w:r w:rsidRPr="009C5AAD">
        <w:rPr>
          <w:rFonts w:cs="Calibri"/>
          <w:sz w:val="24"/>
          <w:szCs w:val="24"/>
        </w:rPr>
        <w:t xml:space="preserve">  </w:t>
      </w:r>
      <w:proofErr w:type="spellStart"/>
      <w:r w:rsidRPr="009C5AAD">
        <w:rPr>
          <w:rFonts w:cs="Calibri"/>
          <w:sz w:val="24"/>
          <w:szCs w:val="24"/>
        </w:rPr>
        <w:t>Gliessman</w:t>
      </w:r>
      <w:proofErr w:type="spellEnd"/>
      <w:r w:rsidRPr="009C5AAD">
        <w:rPr>
          <w:rFonts w:cs="Calibri"/>
          <w:sz w:val="24"/>
          <w:szCs w:val="24"/>
        </w:rPr>
        <w:t xml:space="preserve">, S. R. (2015). </w:t>
      </w:r>
      <w:proofErr w:type="spellStart"/>
      <w:r w:rsidRPr="009C5AAD">
        <w:rPr>
          <w:rFonts w:cs="Calibri"/>
          <w:i/>
          <w:iCs/>
          <w:sz w:val="24"/>
          <w:szCs w:val="24"/>
        </w:rPr>
        <w:t>Agroecology</w:t>
      </w:r>
      <w:proofErr w:type="spellEnd"/>
      <w:r w:rsidRPr="009C5AAD">
        <w:rPr>
          <w:rFonts w:cs="Calibri"/>
          <w:i/>
          <w:iCs/>
          <w:sz w:val="24"/>
          <w:szCs w:val="24"/>
        </w:rPr>
        <w:t xml:space="preserve">: </w:t>
      </w:r>
      <w:proofErr w:type="spellStart"/>
      <w:r w:rsidRPr="009C5AAD">
        <w:rPr>
          <w:rFonts w:cs="Calibri"/>
          <w:i/>
          <w:iCs/>
          <w:sz w:val="24"/>
          <w:szCs w:val="24"/>
        </w:rPr>
        <w:t>The</w:t>
      </w:r>
      <w:proofErr w:type="spellEnd"/>
      <w:r w:rsidRPr="009C5AAD">
        <w:rPr>
          <w:rFonts w:cs="Calibri"/>
          <w:i/>
          <w:iCs/>
          <w:sz w:val="24"/>
          <w:szCs w:val="24"/>
        </w:rPr>
        <w:t xml:space="preserve"> </w:t>
      </w:r>
      <w:proofErr w:type="spellStart"/>
      <w:r w:rsidRPr="009C5AAD">
        <w:rPr>
          <w:rFonts w:cs="Calibri"/>
          <w:i/>
          <w:iCs/>
          <w:sz w:val="24"/>
          <w:szCs w:val="24"/>
        </w:rPr>
        <w:t>ecology</w:t>
      </w:r>
      <w:proofErr w:type="spellEnd"/>
      <w:r w:rsidRPr="009C5AAD">
        <w:rPr>
          <w:rFonts w:cs="Calibri"/>
          <w:i/>
          <w:iCs/>
          <w:sz w:val="24"/>
          <w:szCs w:val="24"/>
        </w:rPr>
        <w:t xml:space="preserve"> </w:t>
      </w:r>
      <w:proofErr w:type="spellStart"/>
      <w:r w:rsidRPr="009C5AAD">
        <w:rPr>
          <w:rFonts w:cs="Calibri"/>
          <w:i/>
          <w:iCs/>
          <w:sz w:val="24"/>
          <w:szCs w:val="24"/>
        </w:rPr>
        <w:t>of</w:t>
      </w:r>
      <w:proofErr w:type="spellEnd"/>
      <w:r w:rsidRPr="009C5AAD">
        <w:rPr>
          <w:rFonts w:cs="Calibri"/>
          <w:i/>
          <w:iCs/>
          <w:sz w:val="24"/>
          <w:szCs w:val="24"/>
        </w:rPr>
        <w:t xml:space="preserve"> </w:t>
      </w:r>
      <w:proofErr w:type="spellStart"/>
      <w:r w:rsidRPr="009C5AAD">
        <w:rPr>
          <w:rFonts w:cs="Calibri"/>
          <w:i/>
          <w:iCs/>
          <w:sz w:val="24"/>
          <w:szCs w:val="24"/>
        </w:rPr>
        <w:t>sustainable</w:t>
      </w:r>
      <w:proofErr w:type="spellEnd"/>
      <w:r w:rsidRPr="009C5AAD">
        <w:rPr>
          <w:rFonts w:cs="Calibri"/>
          <w:i/>
          <w:iCs/>
          <w:sz w:val="24"/>
          <w:szCs w:val="24"/>
        </w:rPr>
        <w:t xml:space="preserve"> </w:t>
      </w:r>
      <w:proofErr w:type="spellStart"/>
      <w:r w:rsidRPr="009C5AAD">
        <w:rPr>
          <w:rFonts w:cs="Calibri"/>
          <w:i/>
          <w:iCs/>
          <w:sz w:val="24"/>
          <w:szCs w:val="24"/>
        </w:rPr>
        <w:t>food</w:t>
      </w:r>
      <w:proofErr w:type="spellEnd"/>
      <w:r w:rsidRPr="009C5AAD">
        <w:rPr>
          <w:rFonts w:cs="Calibri"/>
          <w:i/>
          <w:iCs/>
          <w:sz w:val="24"/>
          <w:szCs w:val="24"/>
        </w:rPr>
        <w:t xml:space="preserve"> </w:t>
      </w:r>
      <w:proofErr w:type="spellStart"/>
      <w:r w:rsidRPr="009C5AAD">
        <w:rPr>
          <w:rFonts w:cs="Calibri"/>
          <w:i/>
          <w:iCs/>
          <w:sz w:val="24"/>
          <w:szCs w:val="24"/>
        </w:rPr>
        <w:t>systems</w:t>
      </w:r>
      <w:proofErr w:type="spellEnd"/>
      <w:r w:rsidRPr="009C5AAD">
        <w:rPr>
          <w:rFonts w:cs="Calibri"/>
          <w:sz w:val="24"/>
          <w:szCs w:val="24"/>
        </w:rPr>
        <w:t xml:space="preserve"> (</w:t>
      </w:r>
      <w:proofErr w:type="spellStart"/>
      <w:r w:rsidRPr="009C5AAD">
        <w:rPr>
          <w:rFonts w:cs="Calibri"/>
          <w:sz w:val="24"/>
          <w:szCs w:val="24"/>
        </w:rPr>
        <w:t>3rd</w:t>
      </w:r>
      <w:proofErr w:type="spellEnd"/>
      <w:r w:rsidRPr="009C5AAD">
        <w:rPr>
          <w:rFonts w:cs="Calibri"/>
          <w:sz w:val="24"/>
          <w:szCs w:val="24"/>
        </w:rPr>
        <w:t xml:space="preserve"> ed.). CRC </w:t>
      </w:r>
      <w:proofErr w:type="spellStart"/>
      <w:r w:rsidRPr="009C5AAD">
        <w:rPr>
          <w:rFonts w:cs="Calibri"/>
          <w:sz w:val="24"/>
          <w:szCs w:val="24"/>
        </w:rPr>
        <w:t>Press</w:t>
      </w:r>
      <w:proofErr w:type="spellEnd"/>
      <w:r w:rsidRPr="009C5AAD">
        <w:rPr>
          <w:rFonts w:cs="Calibri"/>
          <w:sz w:val="24"/>
          <w:szCs w:val="24"/>
        </w:rPr>
        <w:t>.</w:t>
      </w:r>
    </w:p>
    <w:p w14:paraId="08FE6BA1" w14:textId="20B6804B" w:rsidR="009C5AAD" w:rsidRPr="009C5AAD" w:rsidRDefault="009C5AAD" w:rsidP="009C5AAD">
      <w:pPr>
        <w:spacing w:after="0" w:line="240" w:lineRule="auto"/>
        <w:jc w:val="both"/>
        <w:rPr>
          <w:rFonts w:cs="Calibri"/>
          <w:sz w:val="24"/>
          <w:szCs w:val="24"/>
        </w:rPr>
      </w:pPr>
      <w:r w:rsidRPr="009C5AAD">
        <w:rPr>
          <w:rFonts w:cs="Calibri"/>
          <w:sz w:val="24"/>
          <w:szCs w:val="24"/>
        </w:rPr>
        <w:t xml:space="preserve">  Cifuentes, R., &amp; Torres, A. (2016). Efecto de las labores culturales sobre el rendimiento de cultivos anuales. </w:t>
      </w:r>
      <w:r w:rsidRPr="009C5AAD">
        <w:rPr>
          <w:rFonts w:cs="Calibri"/>
          <w:i/>
          <w:iCs/>
          <w:sz w:val="24"/>
          <w:szCs w:val="24"/>
        </w:rPr>
        <w:t>Agronomía Colombiana, 34</w:t>
      </w:r>
      <w:r w:rsidRPr="009C5AAD">
        <w:rPr>
          <w:rFonts w:cs="Calibri"/>
          <w:sz w:val="24"/>
          <w:szCs w:val="24"/>
        </w:rPr>
        <w:t>(1), 92–101.</w:t>
      </w:r>
    </w:p>
    <w:p w14:paraId="51491903" w14:textId="1E8D00E2" w:rsidR="0092729E" w:rsidRPr="009C5AAD" w:rsidRDefault="009C5AAD" w:rsidP="009C5AAD">
      <w:pPr>
        <w:spacing w:after="0" w:line="240" w:lineRule="auto"/>
        <w:jc w:val="both"/>
        <w:rPr>
          <w:rFonts w:cs="Calibri"/>
          <w:sz w:val="24"/>
          <w:szCs w:val="24"/>
        </w:rPr>
      </w:pPr>
      <w:r w:rsidRPr="009C5AAD">
        <w:rPr>
          <w:rFonts w:cs="Calibri"/>
          <w:sz w:val="24"/>
          <w:szCs w:val="24"/>
        </w:rPr>
        <w:t xml:space="preserve"> </w:t>
      </w:r>
      <w:proofErr w:type="spellStart"/>
      <w:r w:rsidRPr="009C5AAD">
        <w:rPr>
          <w:rFonts w:cs="Calibri"/>
          <w:sz w:val="24"/>
          <w:szCs w:val="24"/>
        </w:rPr>
        <w:t>AGROSAVIA</w:t>
      </w:r>
      <w:proofErr w:type="spellEnd"/>
      <w:r w:rsidRPr="009C5AAD">
        <w:rPr>
          <w:rFonts w:cs="Calibri"/>
          <w:sz w:val="24"/>
          <w:szCs w:val="24"/>
        </w:rPr>
        <w:t xml:space="preserve">. (2019). </w:t>
      </w:r>
      <w:r w:rsidRPr="009C5AAD">
        <w:rPr>
          <w:rFonts w:cs="Calibri"/>
          <w:i/>
          <w:iCs/>
          <w:sz w:val="24"/>
          <w:szCs w:val="24"/>
        </w:rPr>
        <w:t>Buenas prácticas agrícolas para cultivos en Colombia.</w:t>
      </w:r>
      <w:r w:rsidRPr="009C5AAD">
        <w:rPr>
          <w:rFonts w:cs="Calibri"/>
          <w:sz w:val="24"/>
          <w:szCs w:val="24"/>
        </w:rPr>
        <w:t xml:space="preserve"> Corporación Colombiana de Investigación Agropecuaria.</w:t>
      </w:r>
    </w:p>
    <w:p w14:paraId="5CAA70A7" w14:textId="77777777" w:rsidR="0092729E" w:rsidRPr="009C5AAD" w:rsidRDefault="0092729E" w:rsidP="009448E8">
      <w:pPr>
        <w:spacing w:after="0" w:line="240" w:lineRule="auto"/>
        <w:rPr>
          <w:rFonts w:cs="Calibri"/>
          <w:b/>
          <w:sz w:val="24"/>
          <w:szCs w:val="24"/>
        </w:rPr>
      </w:pPr>
    </w:p>
    <w:p w14:paraId="3FC10496" w14:textId="77777777" w:rsidR="0092729E" w:rsidRPr="009C5AAD" w:rsidRDefault="0092729E" w:rsidP="009448E8">
      <w:pPr>
        <w:spacing w:after="0" w:line="240" w:lineRule="auto"/>
        <w:rPr>
          <w:rFonts w:cs="Calibri"/>
          <w:b/>
          <w:sz w:val="24"/>
          <w:szCs w:val="24"/>
        </w:rPr>
      </w:pPr>
    </w:p>
    <w:p w14:paraId="294A3AAC" w14:textId="11B09E99" w:rsidR="00B53D0D" w:rsidRPr="009C5AAD" w:rsidRDefault="00B53D0D" w:rsidP="009448E8">
      <w:pPr>
        <w:spacing w:after="0" w:line="240" w:lineRule="auto"/>
        <w:rPr>
          <w:rFonts w:cs="Calibri"/>
          <w:b/>
          <w:sz w:val="24"/>
          <w:szCs w:val="24"/>
        </w:rPr>
      </w:pPr>
      <w:r w:rsidRPr="009C5AAD">
        <w:rPr>
          <w:rFonts w:cs="Calibri"/>
          <w:b/>
          <w:sz w:val="24"/>
          <w:szCs w:val="24"/>
        </w:rPr>
        <w:t>7. CONTROL DEL DOCUMENTO</w:t>
      </w:r>
    </w:p>
    <w:p w14:paraId="3EB68442" w14:textId="77777777" w:rsidR="0092729E" w:rsidRPr="009C5AAD" w:rsidRDefault="0092729E" w:rsidP="009448E8">
      <w:pPr>
        <w:spacing w:after="0" w:line="240" w:lineRule="auto"/>
        <w:rPr>
          <w:rFonts w:cs="Calibri"/>
          <w:b/>
          <w:bCs/>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2"/>
        <w:gridCol w:w="2584"/>
        <w:gridCol w:w="1651"/>
        <w:gridCol w:w="1831"/>
        <w:gridCol w:w="2469"/>
      </w:tblGrid>
      <w:tr w:rsidR="00B53D0D" w:rsidRPr="009C5AAD"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9C5AAD" w:rsidRDefault="00B53D0D" w:rsidP="00F51763">
            <w:pPr>
              <w:spacing w:after="0" w:line="360" w:lineRule="auto"/>
              <w:jc w:val="center"/>
              <w:rPr>
                <w:rFonts w:cs="Calibri"/>
                <w:b/>
                <w:sz w:val="24"/>
                <w:szCs w:val="24"/>
              </w:rPr>
            </w:pPr>
          </w:p>
        </w:tc>
        <w:tc>
          <w:tcPr>
            <w:tcW w:w="2694" w:type="dxa"/>
            <w:shd w:val="clear" w:color="auto" w:fill="262626" w:themeFill="text1" w:themeFillTint="D9"/>
            <w:vAlign w:val="center"/>
          </w:tcPr>
          <w:p w14:paraId="2DE49AE6"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Nombre</w:t>
            </w:r>
          </w:p>
        </w:tc>
        <w:tc>
          <w:tcPr>
            <w:tcW w:w="1559" w:type="dxa"/>
            <w:shd w:val="clear" w:color="auto" w:fill="262626" w:themeFill="text1" w:themeFillTint="D9"/>
            <w:vAlign w:val="center"/>
          </w:tcPr>
          <w:p w14:paraId="361746D7"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Cargo</w:t>
            </w:r>
          </w:p>
        </w:tc>
        <w:tc>
          <w:tcPr>
            <w:tcW w:w="1701" w:type="dxa"/>
            <w:shd w:val="clear" w:color="auto" w:fill="262626" w:themeFill="text1" w:themeFillTint="D9"/>
            <w:vAlign w:val="center"/>
          </w:tcPr>
          <w:p w14:paraId="3605856A"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Dependencia</w:t>
            </w:r>
          </w:p>
        </w:tc>
        <w:tc>
          <w:tcPr>
            <w:tcW w:w="2551" w:type="dxa"/>
            <w:shd w:val="clear" w:color="auto" w:fill="262626" w:themeFill="text1" w:themeFillTint="D9"/>
            <w:vAlign w:val="center"/>
          </w:tcPr>
          <w:p w14:paraId="0CDC0F26"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Fecha</w:t>
            </w:r>
          </w:p>
        </w:tc>
      </w:tr>
      <w:tr w:rsidR="00B53D0D" w:rsidRPr="009C5AAD" w14:paraId="3F4A6432" w14:textId="77777777" w:rsidTr="009448E8">
        <w:trPr>
          <w:trHeight w:val="365"/>
        </w:trPr>
        <w:tc>
          <w:tcPr>
            <w:tcW w:w="1242" w:type="dxa"/>
          </w:tcPr>
          <w:p w14:paraId="6D76AA20" w14:textId="77777777" w:rsidR="00B53D0D" w:rsidRPr="009C5AAD" w:rsidRDefault="00B53D0D" w:rsidP="00033399">
            <w:pPr>
              <w:spacing w:line="360" w:lineRule="auto"/>
              <w:jc w:val="both"/>
              <w:rPr>
                <w:rFonts w:cs="Calibri"/>
                <w:b/>
                <w:sz w:val="24"/>
                <w:szCs w:val="24"/>
              </w:rPr>
            </w:pPr>
            <w:r w:rsidRPr="009C5AAD">
              <w:rPr>
                <w:rFonts w:cs="Calibri"/>
                <w:b/>
                <w:sz w:val="24"/>
                <w:szCs w:val="24"/>
              </w:rPr>
              <w:t>Autor (es)</w:t>
            </w:r>
          </w:p>
        </w:tc>
        <w:tc>
          <w:tcPr>
            <w:tcW w:w="2694" w:type="dxa"/>
          </w:tcPr>
          <w:p w14:paraId="7C698B47" w14:textId="653C1D64" w:rsidR="00B53D0D" w:rsidRPr="009C5AAD" w:rsidRDefault="009C5AAD" w:rsidP="00033399">
            <w:pPr>
              <w:spacing w:line="360" w:lineRule="auto"/>
              <w:jc w:val="both"/>
              <w:rPr>
                <w:rFonts w:cs="Calibri"/>
                <w:b/>
                <w:sz w:val="24"/>
                <w:szCs w:val="24"/>
              </w:rPr>
            </w:pPr>
            <w:r w:rsidRPr="009C5AAD">
              <w:rPr>
                <w:rFonts w:cs="Calibri"/>
                <w:b/>
                <w:sz w:val="24"/>
                <w:szCs w:val="24"/>
              </w:rPr>
              <w:t>OLGA LUCIA GAVIRIA LOPERA</w:t>
            </w:r>
          </w:p>
        </w:tc>
        <w:tc>
          <w:tcPr>
            <w:tcW w:w="1559" w:type="dxa"/>
          </w:tcPr>
          <w:p w14:paraId="78111428" w14:textId="3EFE8E6E" w:rsidR="00B53D0D" w:rsidRPr="009C5AAD" w:rsidRDefault="009C5AAD" w:rsidP="00033399">
            <w:pPr>
              <w:spacing w:line="360" w:lineRule="auto"/>
              <w:jc w:val="both"/>
              <w:rPr>
                <w:rFonts w:cs="Calibri"/>
                <w:b/>
                <w:sz w:val="24"/>
                <w:szCs w:val="24"/>
              </w:rPr>
            </w:pPr>
            <w:r w:rsidRPr="009C5AAD">
              <w:rPr>
                <w:rFonts w:cs="Calibri"/>
                <w:b/>
                <w:sz w:val="24"/>
                <w:szCs w:val="24"/>
              </w:rPr>
              <w:t>INSTRUCTORA</w:t>
            </w:r>
          </w:p>
        </w:tc>
        <w:tc>
          <w:tcPr>
            <w:tcW w:w="1701" w:type="dxa"/>
          </w:tcPr>
          <w:p w14:paraId="423F3BFD" w14:textId="7E9F4C80" w:rsidR="00B53D0D" w:rsidRPr="009C5AAD" w:rsidRDefault="009C5AAD" w:rsidP="00033399">
            <w:pPr>
              <w:spacing w:line="360" w:lineRule="auto"/>
              <w:jc w:val="both"/>
              <w:rPr>
                <w:rFonts w:cs="Calibri"/>
                <w:b/>
                <w:sz w:val="24"/>
                <w:szCs w:val="24"/>
              </w:rPr>
            </w:pPr>
            <w:r w:rsidRPr="009C5AAD">
              <w:rPr>
                <w:rFonts w:cs="Calibri"/>
                <w:b/>
                <w:sz w:val="24"/>
                <w:szCs w:val="24"/>
              </w:rPr>
              <w:t>AGROPECUARIA</w:t>
            </w:r>
          </w:p>
        </w:tc>
        <w:tc>
          <w:tcPr>
            <w:tcW w:w="2551" w:type="dxa"/>
          </w:tcPr>
          <w:p w14:paraId="0EED43B0" w14:textId="72825863" w:rsidR="00B53D0D" w:rsidRPr="009C5AAD" w:rsidRDefault="009C5AAD" w:rsidP="00033399">
            <w:pPr>
              <w:spacing w:line="360" w:lineRule="auto"/>
              <w:jc w:val="both"/>
              <w:rPr>
                <w:rFonts w:cs="Calibri"/>
                <w:b/>
                <w:sz w:val="24"/>
                <w:szCs w:val="24"/>
              </w:rPr>
            </w:pPr>
            <w:r w:rsidRPr="009C5AAD">
              <w:rPr>
                <w:rFonts w:cs="Calibri"/>
                <w:b/>
                <w:sz w:val="24"/>
                <w:szCs w:val="24"/>
              </w:rPr>
              <w:t>DICIEMBRE 2025</w:t>
            </w:r>
          </w:p>
        </w:tc>
      </w:tr>
    </w:tbl>
    <w:p w14:paraId="4D6657C4" w14:textId="77777777" w:rsidR="0092729E" w:rsidRPr="009C5AAD" w:rsidRDefault="0092729E" w:rsidP="00033399">
      <w:pPr>
        <w:spacing w:line="360" w:lineRule="auto"/>
        <w:rPr>
          <w:rFonts w:cs="Calibri"/>
          <w:b/>
          <w:sz w:val="24"/>
          <w:szCs w:val="24"/>
        </w:rPr>
      </w:pPr>
    </w:p>
    <w:p w14:paraId="2E14072D" w14:textId="7AFCC033" w:rsidR="00B53D0D" w:rsidRPr="009C5AAD" w:rsidRDefault="00B53D0D" w:rsidP="00033399">
      <w:pPr>
        <w:spacing w:line="360" w:lineRule="auto"/>
        <w:rPr>
          <w:rFonts w:cs="Calibri"/>
          <w:b/>
          <w:sz w:val="24"/>
          <w:szCs w:val="24"/>
        </w:rPr>
      </w:pPr>
      <w:r w:rsidRPr="009C5AAD">
        <w:rPr>
          <w:rFonts w:cs="Calibri"/>
          <w:b/>
          <w:sz w:val="24"/>
          <w:szCs w:val="24"/>
        </w:rPr>
        <w:t xml:space="preserve">8. CONTROL DE CAMBIOS </w:t>
      </w:r>
      <w:r w:rsidRPr="009C5AAD">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9C5AAD"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9C5AAD" w:rsidRDefault="00B53D0D" w:rsidP="00F51763">
            <w:pPr>
              <w:spacing w:after="0" w:line="360" w:lineRule="auto"/>
              <w:jc w:val="center"/>
              <w:rPr>
                <w:rFonts w:cs="Calibri"/>
                <w:b/>
                <w:sz w:val="24"/>
                <w:szCs w:val="24"/>
              </w:rPr>
            </w:pPr>
          </w:p>
        </w:tc>
        <w:tc>
          <w:tcPr>
            <w:tcW w:w="2674" w:type="dxa"/>
            <w:shd w:val="clear" w:color="auto" w:fill="262626" w:themeFill="text1" w:themeFillTint="D9"/>
            <w:vAlign w:val="center"/>
          </w:tcPr>
          <w:p w14:paraId="604A9FE7"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Nombre</w:t>
            </w:r>
          </w:p>
        </w:tc>
        <w:tc>
          <w:tcPr>
            <w:tcW w:w="1550" w:type="dxa"/>
            <w:shd w:val="clear" w:color="auto" w:fill="262626" w:themeFill="text1" w:themeFillTint="D9"/>
            <w:vAlign w:val="center"/>
          </w:tcPr>
          <w:p w14:paraId="29E53FC7"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Cargo</w:t>
            </w:r>
          </w:p>
        </w:tc>
        <w:tc>
          <w:tcPr>
            <w:tcW w:w="1559" w:type="dxa"/>
            <w:shd w:val="clear" w:color="auto" w:fill="262626" w:themeFill="text1" w:themeFillTint="D9"/>
            <w:vAlign w:val="center"/>
          </w:tcPr>
          <w:p w14:paraId="5ACC8D7B"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Dependencia</w:t>
            </w:r>
          </w:p>
        </w:tc>
        <w:tc>
          <w:tcPr>
            <w:tcW w:w="795" w:type="dxa"/>
            <w:shd w:val="clear" w:color="auto" w:fill="262626" w:themeFill="text1" w:themeFillTint="D9"/>
            <w:vAlign w:val="center"/>
          </w:tcPr>
          <w:p w14:paraId="745C9FDE"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Fecha</w:t>
            </w:r>
          </w:p>
        </w:tc>
        <w:tc>
          <w:tcPr>
            <w:tcW w:w="1934" w:type="dxa"/>
            <w:shd w:val="clear" w:color="auto" w:fill="262626" w:themeFill="text1" w:themeFillTint="D9"/>
            <w:vAlign w:val="center"/>
          </w:tcPr>
          <w:p w14:paraId="206DEEFA" w14:textId="77777777" w:rsidR="00B53D0D" w:rsidRPr="009C5AAD" w:rsidRDefault="00B53D0D" w:rsidP="00F51763">
            <w:pPr>
              <w:spacing w:after="0" w:line="360" w:lineRule="auto"/>
              <w:jc w:val="center"/>
              <w:rPr>
                <w:rFonts w:cs="Calibri"/>
                <w:b/>
                <w:sz w:val="24"/>
                <w:szCs w:val="24"/>
              </w:rPr>
            </w:pPr>
            <w:r w:rsidRPr="009C5AAD">
              <w:rPr>
                <w:rFonts w:cs="Calibri"/>
                <w:b/>
                <w:sz w:val="24"/>
                <w:szCs w:val="24"/>
              </w:rPr>
              <w:t>Razón del Cambio</w:t>
            </w:r>
          </w:p>
        </w:tc>
      </w:tr>
      <w:tr w:rsidR="00B53D0D" w:rsidRPr="009C5AAD" w14:paraId="7D3D6392" w14:textId="77777777" w:rsidTr="00F51763">
        <w:tc>
          <w:tcPr>
            <w:tcW w:w="1235" w:type="dxa"/>
          </w:tcPr>
          <w:p w14:paraId="225C3536" w14:textId="77777777" w:rsidR="00B53D0D" w:rsidRPr="009C5AAD" w:rsidRDefault="00B53D0D" w:rsidP="00033399">
            <w:pPr>
              <w:spacing w:line="360" w:lineRule="auto"/>
              <w:jc w:val="both"/>
              <w:rPr>
                <w:rFonts w:cs="Calibri"/>
                <w:b/>
                <w:sz w:val="24"/>
                <w:szCs w:val="24"/>
              </w:rPr>
            </w:pPr>
            <w:r w:rsidRPr="009C5AAD">
              <w:rPr>
                <w:rFonts w:cs="Calibri"/>
                <w:b/>
                <w:sz w:val="24"/>
                <w:szCs w:val="24"/>
              </w:rPr>
              <w:t>Autor (es)</w:t>
            </w:r>
          </w:p>
        </w:tc>
        <w:tc>
          <w:tcPr>
            <w:tcW w:w="2674" w:type="dxa"/>
          </w:tcPr>
          <w:p w14:paraId="4672196E" w14:textId="77777777" w:rsidR="00B53D0D" w:rsidRPr="009C5AAD" w:rsidRDefault="00B53D0D" w:rsidP="00033399">
            <w:pPr>
              <w:spacing w:line="360" w:lineRule="auto"/>
              <w:jc w:val="both"/>
              <w:rPr>
                <w:rFonts w:cs="Calibri"/>
                <w:b/>
                <w:sz w:val="24"/>
                <w:szCs w:val="24"/>
              </w:rPr>
            </w:pPr>
          </w:p>
        </w:tc>
        <w:tc>
          <w:tcPr>
            <w:tcW w:w="1550" w:type="dxa"/>
          </w:tcPr>
          <w:p w14:paraId="22466F5F" w14:textId="77777777" w:rsidR="00B53D0D" w:rsidRPr="009C5AAD" w:rsidRDefault="00B53D0D" w:rsidP="00033399">
            <w:pPr>
              <w:spacing w:line="360" w:lineRule="auto"/>
              <w:jc w:val="both"/>
              <w:rPr>
                <w:rFonts w:cs="Calibri"/>
                <w:b/>
                <w:sz w:val="24"/>
                <w:szCs w:val="24"/>
              </w:rPr>
            </w:pPr>
          </w:p>
        </w:tc>
        <w:tc>
          <w:tcPr>
            <w:tcW w:w="1559" w:type="dxa"/>
          </w:tcPr>
          <w:p w14:paraId="032B6442" w14:textId="77777777" w:rsidR="00B53D0D" w:rsidRPr="009C5AAD" w:rsidRDefault="00B53D0D" w:rsidP="00033399">
            <w:pPr>
              <w:spacing w:line="360" w:lineRule="auto"/>
              <w:jc w:val="both"/>
              <w:rPr>
                <w:rFonts w:cs="Calibri"/>
                <w:b/>
                <w:sz w:val="24"/>
                <w:szCs w:val="24"/>
              </w:rPr>
            </w:pPr>
          </w:p>
        </w:tc>
        <w:tc>
          <w:tcPr>
            <w:tcW w:w="795" w:type="dxa"/>
          </w:tcPr>
          <w:p w14:paraId="32B1FC2A" w14:textId="77777777" w:rsidR="00B53D0D" w:rsidRPr="009C5AAD" w:rsidRDefault="00B53D0D" w:rsidP="00033399">
            <w:pPr>
              <w:spacing w:line="360" w:lineRule="auto"/>
              <w:jc w:val="both"/>
              <w:rPr>
                <w:rFonts w:cs="Calibri"/>
                <w:b/>
                <w:sz w:val="24"/>
                <w:szCs w:val="24"/>
              </w:rPr>
            </w:pPr>
          </w:p>
        </w:tc>
        <w:tc>
          <w:tcPr>
            <w:tcW w:w="1934" w:type="dxa"/>
          </w:tcPr>
          <w:p w14:paraId="712395F9" w14:textId="77777777" w:rsidR="00B53D0D" w:rsidRPr="009C5AAD" w:rsidRDefault="00B53D0D" w:rsidP="00033399">
            <w:pPr>
              <w:spacing w:line="360" w:lineRule="auto"/>
              <w:jc w:val="both"/>
              <w:rPr>
                <w:rFonts w:cs="Calibri"/>
                <w:b/>
                <w:sz w:val="24"/>
                <w:szCs w:val="24"/>
              </w:rPr>
            </w:pPr>
          </w:p>
        </w:tc>
      </w:tr>
    </w:tbl>
    <w:p w14:paraId="746D39ED" w14:textId="6350EB84" w:rsidR="0092729E" w:rsidRPr="009C5AAD" w:rsidRDefault="0092729E" w:rsidP="009C5AAD">
      <w:pPr>
        <w:spacing w:after="0" w:line="360" w:lineRule="auto"/>
        <w:rPr>
          <w:rFonts w:cs="Calibri"/>
          <w:color w:val="000000" w:themeColor="text1"/>
          <w:sz w:val="24"/>
          <w:szCs w:val="24"/>
        </w:rPr>
      </w:pPr>
    </w:p>
    <w:sectPr w:rsidR="0092729E" w:rsidRPr="009C5AAD">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ED27" w14:textId="77777777" w:rsidR="003F1009" w:rsidRDefault="003F1009">
      <w:pPr>
        <w:spacing w:after="0" w:line="240" w:lineRule="auto"/>
      </w:pPr>
      <w:r>
        <w:separator/>
      </w:r>
    </w:p>
  </w:endnote>
  <w:endnote w:type="continuationSeparator" w:id="0">
    <w:p w14:paraId="35E9C07D" w14:textId="77777777" w:rsidR="003F1009" w:rsidRDefault="003F1009">
      <w:pPr>
        <w:spacing w:after="0" w:line="240" w:lineRule="auto"/>
      </w:pPr>
      <w:r>
        <w:continuationSeparator/>
      </w:r>
    </w:p>
  </w:endnote>
  <w:endnote w:type="continuationNotice" w:id="1">
    <w:p w14:paraId="49775224" w14:textId="77777777" w:rsidR="003F1009" w:rsidRDefault="003F10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CF987" w14:textId="77777777" w:rsidR="003F1009" w:rsidRDefault="003F1009">
      <w:pPr>
        <w:spacing w:after="0" w:line="240" w:lineRule="auto"/>
      </w:pPr>
      <w:r>
        <w:separator/>
      </w:r>
    </w:p>
  </w:footnote>
  <w:footnote w:type="continuationSeparator" w:id="0">
    <w:p w14:paraId="33E6483B" w14:textId="77777777" w:rsidR="003F1009" w:rsidRDefault="003F1009">
      <w:pPr>
        <w:spacing w:after="0" w:line="240" w:lineRule="auto"/>
      </w:pPr>
      <w:r>
        <w:continuationSeparator/>
      </w:r>
    </w:p>
  </w:footnote>
  <w:footnote w:type="continuationNotice" w:id="1">
    <w:p w14:paraId="22B9E0AF" w14:textId="77777777" w:rsidR="003F1009" w:rsidRDefault="003F10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EA78"/>
      </v:shape>
    </w:pict>
  </w:numPicBullet>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4673EC"/>
    <w:multiLevelType w:val="hybridMultilevel"/>
    <w:tmpl w:val="FECC98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A57524C"/>
    <w:multiLevelType w:val="hybridMultilevel"/>
    <w:tmpl w:val="C42EA1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1" w15:restartNumberingAfterBreak="0">
    <w:nsid w:val="5FEF0E60"/>
    <w:multiLevelType w:val="hybridMultilevel"/>
    <w:tmpl w:val="34C0F4A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6" w15:restartNumberingAfterBreak="0">
    <w:nsid w:val="6C4D1B74"/>
    <w:multiLevelType w:val="hybridMultilevel"/>
    <w:tmpl w:val="6F4E7DD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27"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14F31DE"/>
    <w:multiLevelType w:val="hybridMultilevel"/>
    <w:tmpl w:val="7DDA9EBC"/>
    <w:lvl w:ilvl="0" w:tplc="240A0001">
      <w:start w:val="1"/>
      <w:numFmt w:val="bullet"/>
      <w:lvlText w:val=""/>
      <w:lvlJc w:val="left"/>
      <w:pPr>
        <w:ind w:left="962" w:hanging="360"/>
      </w:pPr>
      <w:rPr>
        <w:rFonts w:ascii="Symbol" w:hAnsi="Symbol" w:cs="Symbol" w:hint="default"/>
      </w:rPr>
    </w:lvl>
    <w:lvl w:ilvl="1" w:tplc="240A0003" w:tentative="1">
      <w:start w:val="1"/>
      <w:numFmt w:val="bullet"/>
      <w:lvlText w:val="o"/>
      <w:lvlJc w:val="left"/>
      <w:pPr>
        <w:ind w:left="1682" w:hanging="360"/>
      </w:pPr>
      <w:rPr>
        <w:rFonts w:ascii="Courier New" w:hAnsi="Courier New" w:cs="Courier New" w:hint="default"/>
      </w:rPr>
    </w:lvl>
    <w:lvl w:ilvl="2" w:tplc="240A0005" w:tentative="1">
      <w:start w:val="1"/>
      <w:numFmt w:val="bullet"/>
      <w:lvlText w:val=""/>
      <w:lvlJc w:val="left"/>
      <w:pPr>
        <w:ind w:left="2402" w:hanging="360"/>
      </w:pPr>
      <w:rPr>
        <w:rFonts w:ascii="Wingdings" w:hAnsi="Wingdings" w:hint="default"/>
      </w:rPr>
    </w:lvl>
    <w:lvl w:ilvl="3" w:tplc="240A0001" w:tentative="1">
      <w:start w:val="1"/>
      <w:numFmt w:val="bullet"/>
      <w:lvlText w:val=""/>
      <w:lvlJc w:val="left"/>
      <w:pPr>
        <w:ind w:left="3122" w:hanging="360"/>
      </w:pPr>
      <w:rPr>
        <w:rFonts w:ascii="Symbol" w:hAnsi="Symbol" w:hint="default"/>
      </w:rPr>
    </w:lvl>
    <w:lvl w:ilvl="4" w:tplc="240A0003" w:tentative="1">
      <w:start w:val="1"/>
      <w:numFmt w:val="bullet"/>
      <w:lvlText w:val="o"/>
      <w:lvlJc w:val="left"/>
      <w:pPr>
        <w:ind w:left="3842" w:hanging="360"/>
      </w:pPr>
      <w:rPr>
        <w:rFonts w:ascii="Courier New" w:hAnsi="Courier New" w:cs="Courier New" w:hint="default"/>
      </w:rPr>
    </w:lvl>
    <w:lvl w:ilvl="5" w:tplc="240A0005" w:tentative="1">
      <w:start w:val="1"/>
      <w:numFmt w:val="bullet"/>
      <w:lvlText w:val=""/>
      <w:lvlJc w:val="left"/>
      <w:pPr>
        <w:ind w:left="4562" w:hanging="360"/>
      </w:pPr>
      <w:rPr>
        <w:rFonts w:ascii="Wingdings" w:hAnsi="Wingdings" w:hint="default"/>
      </w:rPr>
    </w:lvl>
    <w:lvl w:ilvl="6" w:tplc="240A0001" w:tentative="1">
      <w:start w:val="1"/>
      <w:numFmt w:val="bullet"/>
      <w:lvlText w:val=""/>
      <w:lvlJc w:val="left"/>
      <w:pPr>
        <w:ind w:left="5282" w:hanging="360"/>
      </w:pPr>
      <w:rPr>
        <w:rFonts w:ascii="Symbol" w:hAnsi="Symbol" w:hint="default"/>
      </w:rPr>
    </w:lvl>
    <w:lvl w:ilvl="7" w:tplc="240A0003" w:tentative="1">
      <w:start w:val="1"/>
      <w:numFmt w:val="bullet"/>
      <w:lvlText w:val="o"/>
      <w:lvlJc w:val="left"/>
      <w:pPr>
        <w:ind w:left="6002" w:hanging="360"/>
      </w:pPr>
      <w:rPr>
        <w:rFonts w:ascii="Courier New" w:hAnsi="Courier New" w:cs="Courier New" w:hint="default"/>
      </w:rPr>
    </w:lvl>
    <w:lvl w:ilvl="8" w:tplc="240A0005" w:tentative="1">
      <w:start w:val="1"/>
      <w:numFmt w:val="bullet"/>
      <w:lvlText w:val=""/>
      <w:lvlJc w:val="left"/>
      <w:pPr>
        <w:ind w:left="6722" w:hanging="360"/>
      </w:pPr>
      <w:rPr>
        <w:rFonts w:ascii="Wingdings" w:hAnsi="Wingdings"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8"/>
  </w:num>
  <w:num w:numId="2" w16cid:durableId="505485544">
    <w:abstractNumId w:val="30"/>
  </w:num>
  <w:num w:numId="3" w16cid:durableId="843277053">
    <w:abstractNumId w:val="25"/>
  </w:num>
  <w:num w:numId="4" w16cid:durableId="11330596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7"/>
  </w:num>
  <w:num w:numId="7" w16cid:durableId="211036800">
    <w:abstractNumId w:val="18"/>
  </w:num>
  <w:num w:numId="8" w16cid:durableId="2107997317">
    <w:abstractNumId w:val="2"/>
  </w:num>
  <w:num w:numId="9" w16cid:durableId="1580671781">
    <w:abstractNumId w:val="10"/>
  </w:num>
  <w:num w:numId="10" w16cid:durableId="1809400761">
    <w:abstractNumId w:val="27"/>
  </w:num>
  <w:num w:numId="11" w16cid:durableId="559172815">
    <w:abstractNumId w:val="7"/>
  </w:num>
  <w:num w:numId="12" w16cid:durableId="1328047260">
    <w:abstractNumId w:val="5"/>
  </w:num>
  <w:num w:numId="13" w16cid:durableId="886380371">
    <w:abstractNumId w:val="15"/>
  </w:num>
  <w:num w:numId="14" w16cid:durableId="1992901261">
    <w:abstractNumId w:val="16"/>
  </w:num>
  <w:num w:numId="15" w16cid:durableId="391276193">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20"/>
  </w:num>
  <w:num w:numId="21" w16cid:durableId="1340742040">
    <w:abstractNumId w:val="14"/>
  </w:num>
  <w:num w:numId="22" w16cid:durableId="1593708866">
    <w:abstractNumId w:val="12"/>
  </w:num>
  <w:num w:numId="23" w16cid:durableId="1926918412">
    <w:abstractNumId w:val="11"/>
  </w:num>
  <w:num w:numId="24" w16cid:durableId="48457321">
    <w:abstractNumId w:val="24"/>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19"/>
  </w:num>
  <w:num w:numId="30" w16cid:durableId="1460802051">
    <w:abstractNumId w:val="4"/>
  </w:num>
  <w:num w:numId="31" w16cid:durableId="1068311195">
    <w:abstractNumId w:val="26"/>
  </w:num>
  <w:num w:numId="32" w16cid:durableId="1727877165">
    <w:abstractNumId w:val="6"/>
  </w:num>
  <w:num w:numId="33" w16cid:durableId="916937242">
    <w:abstractNumId w:val="21"/>
  </w:num>
  <w:num w:numId="34" w16cid:durableId="594093543">
    <w:abstractNumId w:val="13"/>
  </w:num>
  <w:num w:numId="35" w16cid:durableId="8522553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A5306"/>
    <w:rsid w:val="002D12AD"/>
    <w:rsid w:val="002E0F5A"/>
    <w:rsid w:val="003163ED"/>
    <w:rsid w:val="003232D5"/>
    <w:rsid w:val="003605B2"/>
    <w:rsid w:val="00362DE7"/>
    <w:rsid w:val="003630EC"/>
    <w:rsid w:val="0038578C"/>
    <w:rsid w:val="00395869"/>
    <w:rsid w:val="003A64C4"/>
    <w:rsid w:val="003B2FA3"/>
    <w:rsid w:val="003B493D"/>
    <w:rsid w:val="003F1009"/>
    <w:rsid w:val="00400D09"/>
    <w:rsid w:val="00417AA3"/>
    <w:rsid w:val="00424075"/>
    <w:rsid w:val="004360C9"/>
    <w:rsid w:val="00444A2D"/>
    <w:rsid w:val="00445182"/>
    <w:rsid w:val="00451A05"/>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6C3366"/>
    <w:rsid w:val="006F583E"/>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B6B97"/>
    <w:rsid w:val="009C5AAD"/>
    <w:rsid w:val="009D3278"/>
    <w:rsid w:val="00A22973"/>
    <w:rsid w:val="00A30720"/>
    <w:rsid w:val="00A63563"/>
    <w:rsid w:val="00A92164"/>
    <w:rsid w:val="00A93D42"/>
    <w:rsid w:val="00AF79AC"/>
    <w:rsid w:val="00B03D78"/>
    <w:rsid w:val="00B334B2"/>
    <w:rsid w:val="00B37BFF"/>
    <w:rsid w:val="00B457AB"/>
    <w:rsid w:val="00B53D0D"/>
    <w:rsid w:val="00B67A68"/>
    <w:rsid w:val="00BA3E8C"/>
    <w:rsid w:val="00BA649D"/>
    <w:rsid w:val="00BB464D"/>
    <w:rsid w:val="00BF147A"/>
    <w:rsid w:val="00C40C7E"/>
    <w:rsid w:val="00CA46F1"/>
    <w:rsid w:val="00CA7209"/>
    <w:rsid w:val="00CC084F"/>
    <w:rsid w:val="00CC09B2"/>
    <w:rsid w:val="00CE69A9"/>
    <w:rsid w:val="00CF66F5"/>
    <w:rsid w:val="00D11770"/>
    <w:rsid w:val="00D277E1"/>
    <w:rsid w:val="00D83FDF"/>
    <w:rsid w:val="00D85CF8"/>
    <w:rsid w:val="00DC52B5"/>
    <w:rsid w:val="00DD7DE9"/>
    <w:rsid w:val="00E02A73"/>
    <w:rsid w:val="00E34F6F"/>
    <w:rsid w:val="00E413A0"/>
    <w:rsid w:val="00E5319B"/>
    <w:rsid w:val="00E54187"/>
    <w:rsid w:val="00E84005"/>
    <w:rsid w:val="00E85AFD"/>
    <w:rsid w:val="00EB21B5"/>
    <w:rsid w:val="00EB5C81"/>
    <w:rsid w:val="00EE736D"/>
    <w:rsid w:val="00F2679D"/>
    <w:rsid w:val="00F439FE"/>
    <w:rsid w:val="00F51763"/>
    <w:rsid w:val="00F67240"/>
    <w:rsid w:val="00F80C1C"/>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9</TotalTime>
  <Pages>1</Pages>
  <Words>1990</Words>
  <Characters>10946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olga</cp:lastModifiedBy>
  <cp:revision>4</cp:revision>
  <cp:lastPrinted>2016-06-08T13:42:00Z</cp:lastPrinted>
  <dcterms:created xsi:type="dcterms:W3CDTF">2025-12-08T00:50:00Z</dcterms:created>
  <dcterms:modified xsi:type="dcterms:W3CDTF">2025-12-08T01:15:00Z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